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D7D7" w14:textId="6EDBAB2B" w:rsidR="008C754D" w:rsidRDefault="008C754D">
      <w:pPr>
        <w:autoSpaceDE/>
        <w:autoSpaceDN/>
        <w:adjustRightInd/>
        <w:spacing w:after="160" w:line="259" w:lineRule="auto"/>
        <w:rPr>
          <w:rFonts w:ascii="Times New Roman" w:hAnsi="Times New Roman" w:cs="Times New Roman"/>
          <w:b/>
          <w:bCs/>
          <w:sz w:val="22"/>
          <w:szCs w:val="22"/>
        </w:rPr>
      </w:pPr>
    </w:p>
    <w:p w14:paraId="4FF7746C" w14:textId="77777777" w:rsidR="008C754D" w:rsidRDefault="008C754D" w:rsidP="008C754D">
      <w:pPr>
        <w:tabs>
          <w:tab w:val="center" w:pos="4680"/>
          <w:tab w:val="left" w:pos="8625"/>
        </w:tabs>
        <w:jc w:val="center"/>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14:anchorId="39D6C81E" wp14:editId="7FC8095A">
            <wp:extent cx="5943600" cy="134620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Core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346200"/>
                    </a:xfrm>
                    <a:prstGeom prst="rect">
                      <a:avLst/>
                    </a:prstGeom>
                  </pic:spPr>
                </pic:pic>
              </a:graphicData>
            </a:graphic>
          </wp:inline>
        </w:drawing>
      </w:r>
    </w:p>
    <w:p w14:paraId="633A365D" w14:textId="77777777" w:rsidR="008C754D" w:rsidRDefault="008C754D" w:rsidP="008C754D">
      <w:pPr>
        <w:tabs>
          <w:tab w:val="center" w:pos="4680"/>
          <w:tab w:val="left" w:pos="8625"/>
        </w:tabs>
        <w:jc w:val="center"/>
        <w:rPr>
          <w:rFonts w:ascii="Times New Roman" w:hAnsi="Times New Roman" w:cs="Times New Roman"/>
          <w:b/>
          <w:sz w:val="28"/>
          <w:szCs w:val="28"/>
        </w:rPr>
      </w:pPr>
    </w:p>
    <w:p w14:paraId="4B44738A" w14:textId="573CE4E1" w:rsidR="008C754D" w:rsidRPr="008C754D" w:rsidRDefault="008C754D" w:rsidP="008C754D">
      <w:pPr>
        <w:tabs>
          <w:tab w:val="center" w:pos="4680"/>
          <w:tab w:val="left" w:pos="8625"/>
        </w:tabs>
        <w:jc w:val="center"/>
        <w:rPr>
          <w:rFonts w:ascii="Arial" w:hAnsi="Arial" w:cs="Arial"/>
          <w:b/>
          <w:sz w:val="28"/>
          <w:szCs w:val="28"/>
        </w:rPr>
      </w:pPr>
      <w:r w:rsidRPr="008C754D">
        <w:rPr>
          <w:rFonts w:ascii="Arial" w:hAnsi="Arial" w:cs="Arial"/>
          <w:b/>
          <w:sz w:val="28"/>
          <w:szCs w:val="28"/>
        </w:rPr>
        <w:t>ADDENDUM No. 1 – (</w:t>
      </w:r>
      <w:r>
        <w:rPr>
          <w:rFonts w:ascii="Arial" w:hAnsi="Arial" w:cs="Arial"/>
          <w:b/>
          <w:sz w:val="28"/>
          <w:szCs w:val="28"/>
        </w:rPr>
        <w:t xml:space="preserve">June </w:t>
      </w:r>
      <w:r w:rsidR="0002089A">
        <w:rPr>
          <w:rFonts w:ascii="Arial" w:hAnsi="Arial" w:cs="Arial"/>
          <w:b/>
          <w:sz w:val="28"/>
          <w:szCs w:val="28"/>
        </w:rPr>
        <w:t>16</w:t>
      </w:r>
      <w:r>
        <w:rPr>
          <w:rFonts w:ascii="Arial" w:hAnsi="Arial" w:cs="Arial"/>
          <w:b/>
          <w:sz w:val="28"/>
          <w:szCs w:val="28"/>
        </w:rPr>
        <w:t>, 2020</w:t>
      </w:r>
      <w:r w:rsidRPr="008C754D">
        <w:rPr>
          <w:rFonts w:ascii="Arial" w:hAnsi="Arial" w:cs="Arial"/>
          <w:b/>
          <w:sz w:val="28"/>
          <w:szCs w:val="28"/>
        </w:rPr>
        <w:t>)</w:t>
      </w:r>
    </w:p>
    <w:p w14:paraId="1C11423D" w14:textId="77777777" w:rsidR="008C754D" w:rsidRPr="008C754D" w:rsidRDefault="008C754D" w:rsidP="008C754D">
      <w:pPr>
        <w:rPr>
          <w:rFonts w:ascii="Arial" w:hAnsi="Arial" w:cs="Arial"/>
          <w:iCs/>
          <w:sz w:val="22"/>
          <w:szCs w:val="22"/>
          <w:u w:val="dotted"/>
        </w:rPr>
      </w:pP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p>
    <w:p w14:paraId="5D26CE1D" w14:textId="77777777" w:rsidR="008C754D" w:rsidRPr="008C754D" w:rsidRDefault="008C754D" w:rsidP="008C754D">
      <w:pPr>
        <w:tabs>
          <w:tab w:val="left" w:pos="720"/>
          <w:tab w:val="left" w:pos="1440"/>
          <w:tab w:val="left" w:pos="2160"/>
          <w:tab w:val="left" w:pos="2880"/>
        </w:tabs>
        <w:ind w:left="2880" w:hanging="2880"/>
        <w:jc w:val="both"/>
        <w:rPr>
          <w:rFonts w:ascii="Arial" w:hAnsi="Arial" w:cs="Arial"/>
          <w:sz w:val="22"/>
          <w:szCs w:val="22"/>
        </w:rPr>
      </w:pPr>
    </w:p>
    <w:p w14:paraId="34BE11F7" w14:textId="206B838F" w:rsidR="008C754D" w:rsidRPr="008C754D" w:rsidRDefault="008C754D" w:rsidP="008C754D">
      <w:pPr>
        <w:tabs>
          <w:tab w:val="left" w:pos="720"/>
          <w:tab w:val="left" w:pos="1440"/>
          <w:tab w:val="left" w:pos="2160"/>
          <w:tab w:val="left" w:pos="2880"/>
        </w:tabs>
        <w:ind w:left="2880" w:hanging="2880"/>
        <w:jc w:val="both"/>
        <w:rPr>
          <w:rFonts w:ascii="Arial" w:hAnsi="Arial" w:cs="Arial"/>
          <w:sz w:val="22"/>
          <w:szCs w:val="22"/>
        </w:rPr>
      </w:pPr>
      <w:r w:rsidRPr="008C754D">
        <w:rPr>
          <w:rFonts w:ascii="Arial" w:hAnsi="Arial" w:cs="Arial"/>
          <w:sz w:val="22"/>
          <w:szCs w:val="22"/>
        </w:rPr>
        <w:t>ADDENDUM TO:</w:t>
      </w:r>
      <w:r w:rsidRPr="008C754D">
        <w:rPr>
          <w:rFonts w:ascii="Arial" w:hAnsi="Arial" w:cs="Arial"/>
          <w:sz w:val="22"/>
          <w:szCs w:val="22"/>
        </w:rPr>
        <w:tab/>
      </w:r>
      <w:r w:rsidRPr="008C754D">
        <w:rPr>
          <w:rFonts w:ascii="Arial" w:hAnsi="Arial" w:cs="Arial"/>
          <w:sz w:val="22"/>
          <w:szCs w:val="22"/>
        </w:rPr>
        <w:tab/>
      </w:r>
      <w:r>
        <w:rPr>
          <w:rFonts w:ascii="Arial" w:hAnsi="Arial" w:cs="Arial"/>
          <w:sz w:val="22"/>
          <w:szCs w:val="22"/>
        </w:rPr>
        <w:t xml:space="preserve">Microlite Control System Replacement, </w:t>
      </w:r>
      <w:r w:rsidRPr="008C754D">
        <w:rPr>
          <w:rFonts w:ascii="Arial" w:hAnsi="Arial" w:cs="Arial"/>
          <w:sz w:val="22"/>
          <w:szCs w:val="22"/>
        </w:rPr>
        <w:t>Raymond James Stadium</w:t>
      </w:r>
    </w:p>
    <w:p w14:paraId="7AC40BFD" w14:textId="77777777" w:rsidR="008C754D" w:rsidRPr="008C754D" w:rsidRDefault="008C754D" w:rsidP="008C754D">
      <w:pPr>
        <w:rPr>
          <w:rFonts w:ascii="Arial" w:hAnsi="Arial" w:cs="Arial"/>
          <w:sz w:val="22"/>
          <w:szCs w:val="22"/>
        </w:rPr>
      </w:pPr>
    </w:p>
    <w:p w14:paraId="4E0CF241" w14:textId="7B1F78DC" w:rsidR="008C754D" w:rsidRPr="008C754D" w:rsidRDefault="008C754D" w:rsidP="008C754D">
      <w:pPr>
        <w:tabs>
          <w:tab w:val="left" w:pos="720"/>
          <w:tab w:val="left" w:pos="1440"/>
          <w:tab w:val="left" w:pos="2160"/>
          <w:tab w:val="left" w:pos="2880"/>
        </w:tabs>
        <w:ind w:left="2880" w:hanging="2880"/>
        <w:rPr>
          <w:rFonts w:ascii="Arial" w:hAnsi="Arial" w:cs="Arial"/>
          <w:sz w:val="22"/>
          <w:szCs w:val="22"/>
        </w:rPr>
      </w:pPr>
      <w:r w:rsidRPr="008C754D">
        <w:rPr>
          <w:rFonts w:ascii="Arial" w:hAnsi="Arial" w:cs="Arial"/>
          <w:sz w:val="22"/>
          <w:szCs w:val="22"/>
        </w:rPr>
        <w:t>BID NUMBER:</w:t>
      </w:r>
      <w:r w:rsidRPr="008C754D">
        <w:rPr>
          <w:rFonts w:ascii="Arial" w:hAnsi="Arial" w:cs="Arial"/>
          <w:sz w:val="22"/>
          <w:szCs w:val="22"/>
        </w:rPr>
        <w:tab/>
      </w:r>
      <w:r w:rsidRPr="008C754D">
        <w:rPr>
          <w:rFonts w:ascii="Arial" w:hAnsi="Arial" w:cs="Arial"/>
          <w:sz w:val="22"/>
          <w:szCs w:val="22"/>
        </w:rPr>
        <w:tab/>
        <w:t>Bid #19-</w:t>
      </w:r>
      <w:r>
        <w:rPr>
          <w:rFonts w:ascii="Arial" w:hAnsi="Arial" w:cs="Arial"/>
          <w:sz w:val="22"/>
          <w:szCs w:val="22"/>
        </w:rPr>
        <w:t>10</w:t>
      </w:r>
    </w:p>
    <w:p w14:paraId="61B67F81" w14:textId="77777777" w:rsidR="008C754D" w:rsidRPr="008C754D" w:rsidRDefault="008C754D" w:rsidP="008C754D">
      <w:pPr>
        <w:rPr>
          <w:rFonts w:ascii="Arial" w:hAnsi="Arial" w:cs="Arial"/>
          <w:sz w:val="22"/>
          <w:szCs w:val="22"/>
        </w:rPr>
      </w:pPr>
    </w:p>
    <w:p w14:paraId="3146542D" w14:textId="7F8B86D1" w:rsidR="008C754D" w:rsidRPr="008C754D" w:rsidRDefault="008C754D" w:rsidP="008C754D">
      <w:pPr>
        <w:rPr>
          <w:rFonts w:ascii="Arial" w:hAnsi="Arial" w:cs="Arial"/>
          <w:b/>
          <w:sz w:val="22"/>
          <w:szCs w:val="22"/>
          <w:u w:val="single"/>
        </w:rPr>
      </w:pPr>
      <w:r w:rsidRPr="0023182E">
        <w:rPr>
          <w:rFonts w:ascii="Arial" w:hAnsi="Arial" w:cs="Arial"/>
          <w:b/>
          <w:sz w:val="22"/>
          <w:szCs w:val="22"/>
        </w:rPr>
        <w:t>BID DUE DATE:</w:t>
      </w:r>
      <w:r w:rsidRPr="0023182E">
        <w:rPr>
          <w:rFonts w:ascii="Arial" w:hAnsi="Arial" w:cs="Arial"/>
          <w:b/>
          <w:sz w:val="22"/>
          <w:szCs w:val="22"/>
        </w:rPr>
        <w:tab/>
      </w:r>
      <w:r w:rsidRPr="0023182E">
        <w:rPr>
          <w:rFonts w:ascii="Arial" w:hAnsi="Arial" w:cs="Arial"/>
          <w:b/>
          <w:sz w:val="22"/>
          <w:szCs w:val="22"/>
        </w:rPr>
        <w:tab/>
        <w:t>Monday, June 22, 2020 not later than 10:00am</w:t>
      </w:r>
    </w:p>
    <w:p w14:paraId="721813CB" w14:textId="77777777" w:rsidR="008C754D" w:rsidRPr="008C754D" w:rsidRDefault="008C754D" w:rsidP="008C754D">
      <w:pPr>
        <w:rPr>
          <w:rFonts w:ascii="Arial" w:hAnsi="Arial" w:cs="Arial"/>
          <w:iCs/>
          <w:sz w:val="22"/>
          <w:szCs w:val="22"/>
          <w:u w:val="dotted"/>
        </w:rPr>
      </w:pP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r w:rsidRPr="008C754D">
        <w:rPr>
          <w:rFonts w:ascii="Arial" w:hAnsi="Arial" w:cs="Arial"/>
          <w:iCs/>
          <w:sz w:val="22"/>
          <w:szCs w:val="22"/>
          <w:u w:val="dotted"/>
        </w:rPr>
        <w:tab/>
      </w:r>
    </w:p>
    <w:p w14:paraId="20BC3D99" w14:textId="77777777" w:rsidR="008C754D" w:rsidRPr="008C754D" w:rsidRDefault="008C754D" w:rsidP="008C754D">
      <w:pPr>
        <w:rPr>
          <w:rFonts w:ascii="Arial" w:hAnsi="Arial" w:cs="Arial"/>
          <w:iCs/>
          <w:sz w:val="22"/>
          <w:szCs w:val="22"/>
          <w:u w:val="dotted"/>
        </w:rPr>
      </w:pPr>
    </w:p>
    <w:p w14:paraId="7093CAF4" w14:textId="7C697EEC" w:rsidR="008C754D" w:rsidRPr="008C754D" w:rsidRDefault="008C754D" w:rsidP="008C754D">
      <w:pPr>
        <w:jc w:val="both"/>
        <w:rPr>
          <w:rFonts w:ascii="Arial" w:hAnsi="Arial" w:cs="Arial"/>
          <w:sz w:val="22"/>
          <w:szCs w:val="22"/>
        </w:rPr>
      </w:pPr>
      <w:r w:rsidRPr="008C754D">
        <w:rPr>
          <w:rFonts w:ascii="Arial" w:hAnsi="Arial" w:cs="Arial"/>
          <w:sz w:val="22"/>
          <w:szCs w:val="22"/>
        </w:rPr>
        <w:t xml:space="preserve">TO BIDDER:  This addendum is an integral part of the Bid file under consideration by you as a bidder in connection with the subject matter identified above.  For the purpose of clarification, the following additions, changes, </w:t>
      </w:r>
      <w:r w:rsidR="0017402C" w:rsidRPr="008C754D">
        <w:rPr>
          <w:rFonts w:ascii="Arial" w:hAnsi="Arial" w:cs="Arial"/>
          <w:sz w:val="22"/>
          <w:szCs w:val="22"/>
        </w:rPr>
        <w:t>modifications,</w:t>
      </w:r>
      <w:r w:rsidRPr="008C754D">
        <w:rPr>
          <w:rFonts w:ascii="Arial" w:hAnsi="Arial" w:cs="Arial"/>
          <w:sz w:val="22"/>
          <w:szCs w:val="22"/>
        </w:rPr>
        <w:t xml:space="preserve"> and replacements noted below have been made to the Bid and have been made to the Bid file which bears the above title.</w:t>
      </w:r>
    </w:p>
    <w:p w14:paraId="70DDF191" w14:textId="77777777" w:rsidR="008C754D" w:rsidRPr="008C754D" w:rsidRDefault="008C754D" w:rsidP="008C754D">
      <w:pPr>
        <w:rPr>
          <w:rFonts w:ascii="Arial" w:hAnsi="Arial" w:cs="Arial"/>
          <w:sz w:val="22"/>
          <w:szCs w:val="22"/>
        </w:rPr>
      </w:pPr>
    </w:p>
    <w:p w14:paraId="0D893C7E" w14:textId="77777777" w:rsidR="008C754D" w:rsidRPr="008C754D" w:rsidRDefault="008C754D" w:rsidP="008C754D">
      <w:pPr>
        <w:rPr>
          <w:rFonts w:ascii="Arial" w:hAnsi="Arial" w:cs="Arial"/>
          <w:sz w:val="22"/>
          <w:szCs w:val="22"/>
        </w:rPr>
      </w:pPr>
      <w:r w:rsidRPr="008C754D">
        <w:rPr>
          <w:rFonts w:ascii="Arial" w:hAnsi="Arial" w:cs="Arial"/>
          <w:sz w:val="22"/>
          <w:szCs w:val="22"/>
        </w:rPr>
        <w:t xml:space="preserve">Bids submitted shall conform to these additions and modifications noted herein and including all issued addendums. </w:t>
      </w:r>
    </w:p>
    <w:p w14:paraId="64E26824" w14:textId="77777777" w:rsidR="008C754D" w:rsidRPr="008C754D" w:rsidRDefault="008C754D" w:rsidP="008C754D">
      <w:pPr>
        <w:rPr>
          <w:rFonts w:ascii="Arial" w:hAnsi="Arial" w:cs="Arial"/>
          <w:sz w:val="22"/>
          <w:szCs w:val="22"/>
        </w:rPr>
      </w:pPr>
    </w:p>
    <w:p w14:paraId="5CC21A06" w14:textId="77777777" w:rsidR="008C754D" w:rsidRPr="008C754D" w:rsidRDefault="008C754D" w:rsidP="008C754D">
      <w:pPr>
        <w:rPr>
          <w:rFonts w:ascii="Arial" w:hAnsi="Arial" w:cs="Arial"/>
          <w:sz w:val="22"/>
          <w:szCs w:val="22"/>
        </w:rPr>
      </w:pPr>
    </w:p>
    <w:p w14:paraId="0E952E82" w14:textId="23DFD724" w:rsidR="008C754D" w:rsidRPr="0023182E" w:rsidRDefault="008C754D" w:rsidP="008C754D">
      <w:pPr>
        <w:rPr>
          <w:rFonts w:ascii="Arial" w:eastAsia="Times New Roman" w:hAnsi="Arial" w:cs="Arial"/>
        </w:rPr>
      </w:pPr>
      <w:r>
        <w:rPr>
          <w:rFonts w:ascii="Times New Roman" w:hAnsi="Times New Roman" w:cs="Times New Roman"/>
          <w:sz w:val="22"/>
          <w:szCs w:val="22"/>
        </w:rPr>
        <w:tab/>
      </w:r>
      <w:r w:rsidR="0023182E" w:rsidRPr="0023182E">
        <w:rPr>
          <w:rFonts w:ascii="Arial" w:hAnsi="Arial" w:cs="Arial"/>
          <w:b/>
          <w:bCs/>
          <w:sz w:val="22"/>
          <w:szCs w:val="22"/>
          <w:u w:val="single"/>
        </w:rPr>
        <w:t>Question</w:t>
      </w:r>
      <w:r w:rsidR="0023182E" w:rsidRPr="0023182E">
        <w:rPr>
          <w:rFonts w:ascii="Arial" w:hAnsi="Arial" w:cs="Arial"/>
          <w:b/>
          <w:bCs/>
          <w:sz w:val="24"/>
          <w:szCs w:val="24"/>
          <w:u w:val="single"/>
        </w:rPr>
        <w:t xml:space="preserve"> and Responses</w:t>
      </w:r>
    </w:p>
    <w:p w14:paraId="0C25F916" w14:textId="77777777" w:rsidR="008C754D" w:rsidRPr="008C754D" w:rsidRDefault="008C754D" w:rsidP="008C754D">
      <w:pPr>
        <w:rPr>
          <w:rFonts w:ascii="Arial" w:eastAsia="Times New Roman" w:hAnsi="Arial" w:cs="Arial"/>
        </w:rPr>
      </w:pPr>
      <w:r w:rsidRPr="008C754D">
        <w:rPr>
          <w:rFonts w:ascii="Arial" w:eastAsia="Times New Roman" w:hAnsi="Arial" w:cs="Arial"/>
        </w:rPr>
        <w:t> </w:t>
      </w:r>
    </w:p>
    <w:p w14:paraId="7D799822" w14:textId="77777777" w:rsidR="000057E3" w:rsidRPr="00CB3478" w:rsidRDefault="000057E3" w:rsidP="000057E3">
      <w:pPr>
        <w:rPr>
          <w:rFonts w:ascii="Arial" w:eastAsia="Times New Roman" w:hAnsi="Arial" w:cs="Arial"/>
          <w:sz w:val="22"/>
          <w:szCs w:val="22"/>
        </w:rPr>
      </w:pPr>
      <w:r w:rsidRPr="00CB3478">
        <w:rPr>
          <w:rFonts w:ascii="Arial" w:eastAsia="Times New Roman" w:hAnsi="Arial" w:cs="Arial"/>
          <w:sz w:val="22"/>
          <w:szCs w:val="22"/>
        </w:rPr>
        <w:t xml:space="preserve">1) We would respectfully request a waiver for the </w:t>
      </w:r>
      <w:bookmarkStart w:id="0" w:name="_Hlk43194218"/>
      <w:r w:rsidRPr="00CB3478">
        <w:rPr>
          <w:rFonts w:ascii="Arial" w:eastAsia="Times New Roman" w:hAnsi="Arial" w:cs="Arial"/>
          <w:sz w:val="22"/>
          <w:szCs w:val="22"/>
        </w:rPr>
        <w:t xml:space="preserve">ISO 9001/9002 </w:t>
      </w:r>
      <w:bookmarkEnd w:id="0"/>
      <w:r w:rsidRPr="00CB3478">
        <w:rPr>
          <w:rFonts w:ascii="Arial" w:eastAsia="Times New Roman" w:hAnsi="Arial" w:cs="Arial"/>
          <w:sz w:val="22"/>
          <w:szCs w:val="22"/>
        </w:rPr>
        <w:t>manufacturing requirement in the specification Part 1 1.06 B.</w:t>
      </w:r>
    </w:p>
    <w:p w14:paraId="3CCE4EC2" w14:textId="77777777" w:rsidR="000057E3" w:rsidRPr="00CB3478" w:rsidRDefault="000057E3" w:rsidP="000057E3">
      <w:pPr>
        <w:rPr>
          <w:rFonts w:ascii="Arial" w:eastAsia="Times New Roman" w:hAnsi="Arial" w:cs="Arial"/>
          <w:sz w:val="22"/>
          <w:szCs w:val="22"/>
        </w:rPr>
      </w:pPr>
      <w:r w:rsidRPr="00CB3478">
        <w:rPr>
          <w:rFonts w:ascii="Arial" w:eastAsia="Times New Roman" w:hAnsi="Arial" w:cs="Arial"/>
          <w:sz w:val="22"/>
          <w:szCs w:val="22"/>
        </w:rPr>
        <w:t> </w:t>
      </w:r>
    </w:p>
    <w:p w14:paraId="51B02C70" w14:textId="77777777" w:rsidR="000057E3" w:rsidRPr="00CB3478" w:rsidRDefault="000057E3" w:rsidP="000057E3">
      <w:pPr>
        <w:rPr>
          <w:rFonts w:ascii="Arial" w:eastAsia="Times New Roman" w:hAnsi="Arial" w:cs="Arial"/>
          <w:sz w:val="22"/>
          <w:szCs w:val="22"/>
        </w:rPr>
      </w:pPr>
      <w:r w:rsidRPr="00CB3478">
        <w:rPr>
          <w:rFonts w:ascii="Arial" w:eastAsia="Times New Roman" w:hAnsi="Arial" w:cs="Arial"/>
          <w:sz w:val="22"/>
          <w:szCs w:val="22"/>
        </w:rPr>
        <w:t xml:space="preserve">ILC (Intelligent Lighting Controls) has been manufacturing lighting controls (UL Certified) in the United States for thirty (30) plus years.  </w:t>
      </w:r>
      <w:proofErr w:type="gramStart"/>
      <w:r w:rsidRPr="00CB3478">
        <w:rPr>
          <w:rFonts w:ascii="Arial" w:eastAsia="Times New Roman" w:hAnsi="Arial" w:cs="Arial"/>
          <w:sz w:val="22"/>
          <w:szCs w:val="22"/>
        </w:rPr>
        <w:t>All of</w:t>
      </w:r>
      <w:proofErr w:type="gramEnd"/>
      <w:r w:rsidRPr="00CB3478">
        <w:rPr>
          <w:rFonts w:ascii="Arial" w:eastAsia="Times New Roman" w:hAnsi="Arial" w:cs="Arial"/>
          <w:sz w:val="22"/>
          <w:szCs w:val="22"/>
        </w:rPr>
        <w:t xml:space="preserve"> the equipment comes with a six (6) year warranty from ILC for any issue that might arise (very small possible issue).</w:t>
      </w:r>
      <w:r>
        <w:rPr>
          <w:rFonts w:ascii="Arial" w:eastAsia="Times New Roman" w:hAnsi="Arial" w:cs="Arial"/>
          <w:sz w:val="22"/>
          <w:szCs w:val="22"/>
        </w:rPr>
        <w:t xml:space="preserve"> </w:t>
      </w:r>
      <w:r w:rsidRPr="003379CB">
        <w:rPr>
          <w:rFonts w:ascii="Arial" w:eastAsia="Times New Roman" w:hAnsi="Arial" w:cs="Arial"/>
          <w:b/>
          <w:color w:val="FF0000"/>
          <w:sz w:val="22"/>
          <w:szCs w:val="22"/>
        </w:rPr>
        <w:t>The qualification in the Bid documents listed as 1.06 B for the equipment to be ISO 9001 or 9002 is no longer required.</w:t>
      </w:r>
      <w:r>
        <w:rPr>
          <w:rFonts w:ascii="Arial" w:eastAsia="Times New Roman" w:hAnsi="Arial" w:cs="Arial"/>
          <w:sz w:val="22"/>
          <w:szCs w:val="22"/>
        </w:rPr>
        <w:t xml:space="preserve">     </w:t>
      </w:r>
    </w:p>
    <w:p w14:paraId="6EA594DC" w14:textId="77777777" w:rsidR="000057E3" w:rsidRPr="00CB3478" w:rsidRDefault="000057E3" w:rsidP="000057E3">
      <w:pPr>
        <w:rPr>
          <w:rFonts w:ascii="Arial" w:eastAsia="Times New Roman" w:hAnsi="Arial" w:cs="Arial"/>
          <w:sz w:val="22"/>
          <w:szCs w:val="22"/>
        </w:rPr>
      </w:pPr>
      <w:r w:rsidRPr="00CB3478">
        <w:rPr>
          <w:rFonts w:ascii="Arial" w:eastAsia="Times New Roman" w:hAnsi="Arial" w:cs="Arial"/>
          <w:sz w:val="22"/>
          <w:szCs w:val="22"/>
        </w:rPr>
        <w:t> </w:t>
      </w:r>
    </w:p>
    <w:p w14:paraId="614CA365" w14:textId="77777777" w:rsidR="000057E3" w:rsidRPr="00044673" w:rsidRDefault="000057E3" w:rsidP="000057E3">
      <w:pPr>
        <w:rPr>
          <w:rFonts w:ascii="Arial" w:eastAsia="Times New Roman" w:hAnsi="Arial" w:cs="Arial"/>
          <w:b/>
          <w:bCs/>
          <w:color w:val="FF0000"/>
          <w:sz w:val="22"/>
          <w:szCs w:val="22"/>
        </w:rPr>
      </w:pPr>
      <w:r w:rsidRPr="00CB3478">
        <w:rPr>
          <w:rFonts w:ascii="Arial" w:eastAsia="Times New Roman" w:hAnsi="Arial" w:cs="Arial"/>
          <w:sz w:val="22"/>
          <w:szCs w:val="22"/>
        </w:rPr>
        <w:t>2) The drawing provided by Tampa Sports Authority indicates that there are fifty (50) existing relay panels.  It goes on to say that Panels SLC4 and SLD2 are being abandon, which would reduce the relay panels to a total of forty-eight (48) relay panels.  Please confirm that the relay panel count is forty-eight (48)?</w:t>
      </w:r>
      <w:r>
        <w:rPr>
          <w:rFonts w:ascii="Arial" w:eastAsia="Times New Roman" w:hAnsi="Arial" w:cs="Arial"/>
          <w:b/>
          <w:bCs/>
          <w:color w:val="00B050"/>
          <w:sz w:val="22"/>
          <w:szCs w:val="22"/>
        </w:rPr>
        <w:t xml:space="preserve"> </w:t>
      </w:r>
      <w:r>
        <w:rPr>
          <w:rFonts w:ascii="Arial" w:eastAsia="Times New Roman" w:hAnsi="Arial" w:cs="Arial"/>
          <w:b/>
          <w:bCs/>
          <w:color w:val="FF0000"/>
          <w:sz w:val="22"/>
          <w:szCs w:val="22"/>
        </w:rPr>
        <w:t xml:space="preserve">We have confirmed there is only 48 panels and drawing E1 has been revised to reflect the 2 panels that are not in use.  </w:t>
      </w:r>
    </w:p>
    <w:p w14:paraId="5425540C" w14:textId="77777777" w:rsidR="000057E3" w:rsidRPr="00CB3478" w:rsidRDefault="000057E3" w:rsidP="000057E3">
      <w:pPr>
        <w:rPr>
          <w:rFonts w:ascii="Arial" w:eastAsia="Times New Roman" w:hAnsi="Arial" w:cs="Arial"/>
          <w:sz w:val="22"/>
          <w:szCs w:val="22"/>
        </w:rPr>
      </w:pPr>
      <w:r w:rsidRPr="00CB3478">
        <w:rPr>
          <w:rFonts w:ascii="Arial" w:eastAsia="Times New Roman" w:hAnsi="Arial" w:cs="Arial"/>
          <w:sz w:val="22"/>
          <w:szCs w:val="22"/>
        </w:rPr>
        <w:t> </w:t>
      </w:r>
    </w:p>
    <w:p w14:paraId="371641F4" w14:textId="77777777" w:rsidR="000057E3" w:rsidRPr="00044673" w:rsidRDefault="000057E3" w:rsidP="000057E3">
      <w:pPr>
        <w:rPr>
          <w:rFonts w:ascii="Arial" w:eastAsia="Times New Roman" w:hAnsi="Arial" w:cs="Arial"/>
          <w:b/>
          <w:bCs/>
          <w:color w:val="FF0000"/>
          <w:sz w:val="22"/>
          <w:szCs w:val="22"/>
        </w:rPr>
      </w:pPr>
      <w:r w:rsidRPr="00CB3478">
        <w:rPr>
          <w:rFonts w:ascii="Arial" w:eastAsia="Times New Roman" w:hAnsi="Arial" w:cs="Arial"/>
          <w:sz w:val="22"/>
          <w:szCs w:val="22"/>
        </w:rPr>
        <w:t xml:space="preserve">3) As discussed in the meeting, the sports lighting system will be </w:t>
      </w:r>
      <w:proofErr w:type="gramStart"/>
      <w:r w:rsidRPr="00CB3478">
        <w:rPr>
          <w:rFonts w:ascii="Arial" w:eastAsia="Times New Roman" w:hAnsi="Arial" w:cs="Arial"/>
          <w:sz w:val="22"/>
          <w:szCs w:val="22"/>
        </w:rPr>
        <w:t>completely separate</w:t>
      </w:r>
      <w:proofErr w:type="gramEnd"/>
      <w:r w:rsidRPr="00CB3478">
        <w:rPr>
          <w:rFonts w:ascii="Arial" w:eastAsia="Times New Roman" w:hAnsi="Arial" w:cs="Arial"/>
          <w:sz w:val="22"/>
          <w:szCs w:val="22"/>
        </w:rPr>
        <w:t>, and we will not interconnect the two systems.  Just putting this in writing for reference.</w:t>
      </w:r>
      <w:r>
        <w:rPr>
          <w:rFonts w:ascii="Arial" w:eastAsia="Times New Roman" w:hAnsi="Arial" w:cs="Arial"/>
          <w:sz w:val="22"/>
          <w:szCs w:val="22"/>
        </w:rPr>
        <w:t xml:space="preserve"> </w:t>
      </w:r>
      <w:r>
        <w:rPr>
          <w:rFonts w:ascii="Arial" w:eastAsia="Times New Roman" w:hAnsi="Arial" w:cs="Arial"/>
          <w:b/>
          <w:bCs/>
          <w:color w:val="FF0000"/>
          <w:sz w:val="22"/>
          <w:szCs w:val="22"/>
        </w:rPr>
        <w:t>The sports lighting will not be interconnected with the new lighting system.</w:t>
      </w:r>
    </w:p>
    <w:p w14:paraId="6BECEF33" w14:textId="77777777" w:rsidR="000057E3" w:rsidRPr="00CB3478" w:rsidRDefault="000057E3" w:rsidP="000057E3">
      <w:pPr>
        <w:rPr>
          <w:rFonts w:ascii="Arial" w:eastAsia="Times New Roman" w:hAnsi="Arial" w:cs="Arial"/>
          <w:sz w:val="22"/>
          <w:szCs w:val="22"/>
        </w:rPr>
      </w:pPr>
      <w:r w:rsidRPr="00CB3478">
        <w:rPr>
          <w:rFonts w:ascii="Arial" w:eastAsia="Times New Roman" w:hAnsi="Arial" w:cs="Arial"/>
          <w:sz w:val="22"/>
          <w:szCs w:val="22"/>
        </w:rPr>
        <w:lastRenderedPageBreak/>
        <w:t> </w:t>
      </w:r>
    </w:p>
    <w:p w14:paraId="531E8AEB" w14:textId="77777777" w:rsidR="000057E3" w:rsidRDefault="000057E3" w:rsidP="000057E3">
      <w:pPr>
        <w:rPr>
          <w:rFonts w:ascii="Arial" w:eastAsia="Times New Roman" w:hAnsi="Arial" w:cs="Arial"/>
          <w:sz w:val="22"/>
          <w:szCs w:val="22"/>
        </w:rPr>
      </w:pPr>
    </w:p>
    <w:p w14:paraId="69D2D344" w14:textId="77777777" w:rsidR="000057E3" w:rsidRPr="00CB3478" w:rsidRDefault="000057E3" w:rsidP="000057E3">
      <w:pPr>
        <w:tabs>
          <w:tab w:val="left" w:pos="720"/>
          <w:tab w:val="left" w:pos="1440"/>
          <w:tab w:val="left" w:pos="2160"/>
        </w:tabs>
        <w:ind w:left="2160" w:hanging="2160"/>
        <w:jc w:val="both"/>
        <w:rPr>
          <w:rFonts w:ascii="Arial" w:hAnsi="Arial" w:cs="Arial"/>
          <w:i/>
          <w:iCs/>
          <w:color w:val="808080" w:themeColor="background1" w:themeShade="80"/>
          <w:sz w:val="22"/>
          <w:szCs w:val="22"/>
        </w:rPr>
      </w:pPr>
      <w:r w:rsidRPr="00CB3478">
        <w:rPr>
          <w:rFonts w:ascii="Arial" w:hAnsi="Arial" w:cs="Arial"/>
          <w:i/>
          <w:iCs/>
          <w:color w:val="808080" w:themeColor="background1" w:themeShade="80"/>
          <w:sz w:val="22"/>
          <w:szCs w:val="22"/>
        </w:rPr>
        <w:t>Addendum #1</w:t>
      </w:r>
    </w:p>
    <w:p w14:paraId="57FFC5FF" w14:textId="77777777" w:rsidR="000057E3" w:rsidRPr="00CB3478" w:rsidRDefault="000057E3" w:rsidP="000057E3">
      <w:pPr>
        <w:tabs>
          <w:tab w:val="left" w:pos="720"/>
          <w:tab w:val="left" w:pos="1440"/>
          <w:tab w:val="left" w:pos="2160"/>
        </w:tabs>
        <w:ind w:left="2160" w:hanging="2160"/>
        <w:jc w:val="both"/>
        <w:rPr>
          <w:rFonts w:ascii="Arial" w:hAnsi="Arial" w:cs="Arial"/>
          <w:i/>
          <w:iCs/>
          <w:color w:val="808080" w:themeColor="background1" w:themeShade="80"/>
          <w:sz w:val="22"/>
          <w:szCs w:val="22"/>
        </w:rPr>
      </w:pPr>
      <w:r w:rsidRPr="00CB3478">
        <w:rPr>
          <w:rFonts w:ascii="Arial" w:hAnsi="Arial" w:cs="Arial"/>
          <w:i/>
          <w:iCs/>
          <w:color w:val="808080" w:themeColor="background1" w:themeShade="80"/>
          <w:sz w:val="22"/>
          <w:szCs w:val="22"/>
        </w:rPr>
        <w:t>Bid 19-10 - Microlite Control System Replacement, RJS</w:t>
      </w:r>
    </w:p>
    <w:p w14:paraId="63B3D2D4" w14:textId="77777777" w:rsidR="000057E3" w:rsidRDefault="000057E3" w:rsidP="000057E3">
      <w:pPr>
        <w:rPr>
          <w:rFonts w:ascii="Arial" w:eastAsia="Times New Roman" w:hAnsi="Arial" w:cs="Arial"/>
          <w:sz w:val="22"/>
          <w:szCs w:val="22"/>
        </w:rPr>
      </w:pPr>
    </w:p>
    <w:p w14:paraId="542D52EB" w14:textId="77777777" w:rsidR="000057E3" w:rsidRDefault="000057E3" w:rsidP="000057E3">
      <w:pPr>
        <w:rPr>
          <w:rFonts w:ascii="Arial" w:eastAsia="Times New Roman" w:hAnsi="Arial" w:cs="Arial"/>
          <w:sz w:val="22"/>
          <w:szCs w:val="22"/>
        </w:rPr>
      </w:pPr>
    </w:p>
    <w:p w14:paraId="7BA17541" w14:textId="04ABF6F2" w:rsidR="000057E3" w:rsidRPr="001D3D25" w:rsidRDefault="000057E3" w:rsidP="000057E3">
      <w:pPr>
        <w:rPr>
          <w:rFonts w:ascii="Arial" w:eastAsia="Times New Roman" w:hAnsi="Arial" w:cs="Arial"/>
          <w:b/>
          <w:bCs/>
          <w:color w:val="FF0000"/>
          <w:sz w:val="22"/>
          <w:szCs w:val="22"/>
        </w:rPr>
      </w:pPr>
      <w:r w:rsidRPr="00CB3478">
        <w:rPr>
          <w:rFonts w:ascii="Arial" w:eastAsia="Times New Roman" w:hAnsi="Arial" w:cs="Arial"/>
          <w:sz w:val="22"/>
          <w:szCs w:val="22"/>
        </w:rPr>
        <w:t>4) As discussed in the meeting, the switch button overrides in the electrical closets for zone control will be abandon.  In addition, each relay in the system will have a mechanically latching override switch for individual control.  Again, just putting this in writing for reference.</w:t>
      </w:r>
      <w:r>
        <w:rPr>
          <w:rFonts w:ascii="Arial" w:eastAsia="Times New Roman" w:hAnsi="Arial" w:cs="Arial"/>
          <w:sz w:val="22"/>
          <w:szCs w:val="22"/>
        </w:rPr>
        <w:t xml:space="preserve"> </w:t>
      </w:r>
      <w:r w:rsidRPr="001D3D25">
        <w:rPr>
          <w:rFonts w:ascii="Arial" w:eastAsia="Times New Roman" w:hAnsi="Arial" w:cs="Arial"/>
          <w:b/>
          <w:color w:val="FF0000"/>
          <w:sz w:val="22"/>
          <w:szCs w:val="22"/>
        </w:rPr>
        <w:t>This is correct.</w:t>
      </w:r>
    </w:p>
    <w:p w14:paraId="651391DE" w14:textId="77777777" w:rsidR="000057E3" w:rsidRDefault="000057E3" w:rsidP="000057E3">
      <w:pPr>
        <w:rPr>
          <w:rFonts w:ascii="Arial" w:hAnsi="Arial" w:cs="Arial"/>
          <w:sz w:val="22"/>
          <w:szCs w:val="22"/>
          <w:lang w:val="en-CA"/>
        </w:rPr>
      </w:pPr>
    </w:p>
    <w:p w14:paraId="3ACFE4D0" w14:textId="77777777" w:rsidR="000057E3" w:rsidRPr="0098460A" w:rsidRDefault="000057E3" w:rsidP="000057E3">
      <w:pPr>
        <w:rPr>
          <w:rFonts w:ascii="Arial" w:hAnsi="Arial" w:cs="Arial"/>
          <w:b/>
          <w:bCs/>
          <w:color w:val="FF0000"/>
          <w:sz w:val="22"/>
          <w:szCs w:val="22"/>
          <w:lang w:val="en-CA"/>
        </w:rPr>
      </w:pPr>
      <w:r w:rsidRPr="00CB3478">
        <w:rPr>
          <w:rFonts w:ascii="Arial" w:hAnsi="Arial" w:cs="Arial"/>
          <w:sz w:val="22"/>
          <w:szCs w:val="22"/>
          <w:lang w:val="en-CA"/>
        </w:rPr>
        <w:t>5)  I see the requirement of NEMA 3R (at least) for new panels, yet during the tour, I didn’t see any areas that were weather exposed (full disclosure, we didn’t go all the way to the top of the stadium).  As far as I could tell, all existing Microlite Panels and electrical room were located indoors, protected from the weather/elements.  Is it safe to assume that this requirement is not necessary</w:t>
      </w:r>
      <w:r>
        <w:rPr>
          <w:rFonts w:ascii="Arial" w:hAnsi="Arial" w:cs="Arial"/>
          <w:sz w:val="22"/>
          <w:szCs w:val="22"/>
          <w:lang w:val="en-CA"/>
        </w:rPr>
        <w:t>?</w:t>
      </w:r>
      <w:r>
        <w:rPr>
          <w:rFonts w:ascii="Arial" w:hAnsi="Arial" w:cs="Arial"/>
          <w:b/>
          <w:bCs/>
          <w:color w:val="FF0000"/>
          <w:sz w:val="22"/>
          <w:szCs w:val="22"/>
          <w:lang w:val="en-CA"/>
        </w:rPr>
        <w:t xml:space="preserve"> NEMA 1 Panels or existing enclosures are acceptable.</w:t>
      </w:r>
    </w:p>
    <w:p w14:paraId="5489E05E" w14:textId="77777777" w:rsidR="000057E3" w:rsidRPr="00CB3478" w:rsidRDefault="000057E3" w:rsidP="000057E3">
      <w:pPr>
        <w:rPr>
          <w:rFonts w:ascii="Arial" w:hAnsi="Arial" w:cs="Arial"/>
          <w:sz w:val="22"/>
          <w:szCs w:val="22"/>
          <w:lang w:val="en-CA"/>
        </w:rPr>
      </w:pPr>
      <w:r w:rsidRPr="00CB3478">
        <w:rPr>
          <w:rFonts w:ascii="Arial" w:hAnsi="Arial" w:cs="Arial"/>
          <w:sz w:val="22"/>
          <w:szCs w:val="22"/>
          <w:lang w:val="en-CA"/>
        </w:rPr>
        <w:t> </w:t>
      </w:r>
    </w:p>
    <w:p w14:paraId="48716A10" w14:textId="77777777" w:rsidR="000057E3" w:rsidRPr="0098460A" w:rsidRDefault="000057E3" w:rsidP="000057E3">
      <w:pPr>
        <w:rPr>
          <w:rFonts w:ascii="Arial" w:hAnsi="Arial" w:cs="Arial"/>
          <w:b/>
          <w:bCs/>
          <w:color w:val="FF0000"/>
          <w:sz w:val="22"/>
          <w:szCs w:val="22"/>
          <w:lang w:val="en-CA"/>
        </w:rPr>
      </w:pPr>
      <w:r w:rsidRPr="00CB3478">
        <w:rPr>
          <w:rFonts w:ascii="Arial" w:hAnsi="Arial" w:cs="Arial"/>
          <w:sz w:val="22"/>
          <w:szCs w:val="22"/>
          <w:lang w:val="en-CA"/>
        </w:rPr>
        <w:t>6)  Can the voltage (277 or 120v) for the panel boards feeding the relay panel circuits be provided prior to the bid date?  If no, will this be provided prior to submittal generation for the winning bidder?</w:t>
      </w:r>
      <w:r>
        <w:rPr>
          <w:rFonts w:ascii="Arial" w:hAnsi="Arial" w:cs="Arial"/>
          <w:sz w:val="22"/>
          <w:szCs w:val="22"/>
          <w:lang w:val="en-CA"/>
        </w:rPr>
        <w:t xml:space="preserve"> Provided panel </w:t>
      </w:r>
      <w:r>
        <w:rPr>
          <w:rFonts w:ascii="Arial" w:hAnsi="Arial" w:cs="Arial"/>
          <w:b/>
          <w:bCs/>
          <w:color w:val="FF0000"/>
          <w:sz w:val="22"/>
          <w:szCs w:val="22"/>
          <w:lang w:val="en-CA"/>
        </w:rPr>
        <w:t xml:space="preserve">schedules will be updated to reflect voltages prior to submittals. All panels should be field verified by the contractor prior to submittals. </w:t>
      </w:r>
    </w:p>
    <w:p w14:paraId="41FEC194" w14:textId="77777777" w:rsidR="000057E3" w:rsidRPr="00CB3478" w:rsidRDefault="000057E3" w:rsidP="000057E3">
      <w:pPr>
        <w:rPr>
          <w:rFonts w:ascii="Arial" w:hAnsi="Arial" w:cs="Arial"/>
          <w:sz w:val="22"/>
          <w:szCs w:val="22"/>
          <w:lang w:val="en-CA"/>
        </w:rPr>
      </w:pPr>
      <w:r w:rsidRPr="00CB3478">
        <w:rPr>
          <w:rFonts w:ascii="Arial" w:hAnsi="Arial" w:cs="Arial"/>
          <w:sz w:val="22"/>
          <w:szCs w:val="22"/>
          <w:lang w:val="en-CA"/>
        </w:rPr>
        <w:t> </w:t>
      </w:r>
    </w:p>
    <w:p w14:paraId="65551578" w14:textId="77777777" w:rsidR="000057E3" w:rsidRPr="004E3F9D" w:rsidRDefault="000057E3" w:rsidP="000057E3">
      <w:pPr>
        <w:rPr>
          <w:rFonts w:ascii="Arial" w:hAnsi="Arial" w:cs="Arial"/>
          <w:b/>
          <w:bCs/>
          <w:color w:val="FF0000"/>
          <w:sz w:val="22"/>
          <w:szCs w:val="22"/>
          <w:lang w:val="en-CA"/>
        </w:rPr>
      </w:pPr>
      <w:r w:rsidRPr="00CB3478">
        <w:rPr>
          <w:rFonts w:ascii="Arial" w:hAnsi="Arial" w:cs="Arial"/>
          <w:sz w:val="22"/>
          <w:szCs w:val="22"/>
          <w:lang w:val="en-CA"/>
        </w:rPr>
        <w:t xml:space="preserve">7)  For Emergency lighting control, I see EM relays on each panel as required.  Currently, if normal power goes out, the upstream generator kicks on and powers the EM relays only via the EM panel boards.  I just want to confirm that scenario is consistent throughout the entire stadium/panels.  </w:t>
      </w:r>
      <w:r>
        <w:rPr>
          <w:rFonts w:ascii="Arial" w:hAnsi="Arial" w:cs="Arial"/>
          <w:b/>
          <w:bCs/>
          <w:color w:val="FF0000"/>
          <w:sz w:val="22"/>
          <w:szCs w:val="22"/>
          <w:lang w:val="en-CA"/>
        </w:rPr>
        <w:t>This is correct as the panels shall reflect the last reliable command.</w:t>
      </w:r>
    </w:p>
    <w:p w14:paraId="0C257A1C" w14:textId="77777777" w:rsidR="000057E3" w:rsidRPr="00CB3478" w:rsidRDefault="000057E3" w:rsidP="000057E3">
      <w:pPr>
        <w:rPr>
          <w:rFonts w:ascii="Arial" w:hAnsi="Arial" w:cs="Arial"/>
          <w:sz w:val="22"/>
          <w:szCs w:val="22"/>
          <w:lang w:val="en-CA"/>
        </w:rPr>
      </w:pPr>
      <w:r w:rsidRPr="00CB3478">
        <w:rPr>
          <w:rFonts w:ascii="Arial" w:hAnsi="Arial" w:cs="Arial"/>
          <w:sz w:val="22"/>
          <w:szCs w:val="22"/>
          <w:lang w:val="en-CA"/>
        </w:rPr>
        <w:t> </w:t>
      </w:r>
    </w:p>
    <w:p w14:paraId="14CA2BA9" w14:textId="7099812E" w:rsidR="000057E3" w:rsidRDefault="000057E3" w:rsidP="000057E3">
      <w:pPr>
        <w:rPr>
          <w:rFonts w:ascii="Arial" w:hAnsi="Arial" w:cs="Arial"/>
          <w:b/>
          <w:color w:val="FF0000"/>
          <w:sz w:val="22"/>
          <w:szCs w:val="22"/>
          <w:lang w:val="en-CA"/>
        </w:rPr>
      </w:pPr>
      <w:r w:rsidRPr="00CB3478">
        <w:rPr>
          <w:rFonts w:ascii="Arial" w:hAnsi="Arial" w:cs="Arial"/>
          <w:sz w:val="22"/>
          <w:szCs w:val="22"/>
          <w:lang w:val="en-CA"/>
        </w:rPr>
        <w:t xml:space="preserve">8)  For the graphic interface, how many (approximation) of screens would be ideal?  In other words, is there a potential storyboard of how </w:t>
      </w:r>
      <w:proofErr w:type="gramStart"/>
      <w:r w:rsidRPr="00CB3478">
        <w:rPr>
          <w:rFonts w:ascii="Arial" w:hAnsi="Arial" w:cs="Arial"/>
          <w:sz w:val="22"/>
          <w:szCs w:val="22"/>
          <w:lang w:val="en-CA"/>
        </w:rPr>
        <w:t>you’d</w:t>
      </w:r>
      <w:proofErr w:type="gramEnd"/>
      <w:r w:rsidRPr="00CB3478">
        <w:rPr>
          <w:rFonts w:ascii="Arial" w:hAnsi="Arial" w:cs="Arial"/>
          <w:sz w:val="22"/>
          <w:szCs w:val="22"/>
          <w:lang w:val="en-CA"/>
        </w:rPr>
        <w:t xml:space="preserve"> like the screens to flow in terms of granularity and layout? </w:t>
      </w:r>
      <w:r w:rsidRPr="0008345B">
        <w:rPr>
          <w:rFonts w:ascii="Arial" w:hAnsi="Arial" w:cs="Arial"/>
          <w:b/>
          <w:color w:val="FF0000"/>
          <w:sz w:val="22"/>
          <w:szCs w:val="22"/>
          <w:lang w:val="en-CA"/>
        </w:rPr>
        <w:t>There shall be at a minimum 7 graphic pages meeting the specifications which would be as follows:</w:t>
      </w:r>
    </w:p>
    <w:p w14:paraId="4BFDC31D" w14:textId="77777777" w:rsidR="000057E3" w:rsidRPr="0008345B" w:rsidRDefault="000057E3" w:rsidP="000057E3">
      <w:pPr>
        <w:rPr>
          <w:rFonts w:ascii="Arial" w:hAnsi="Arial" w:cs="Arial"/>
          <w:b/>
          <w:color w:val="FF0000"/>
          <w:sz w:val="22"/>
          <w:szCs w:val="22"/>
          <w:lang w:val="en-CA"/>
        </w:rPr>
      </w:pPr>
    </w:p>
    <w:p w14:paraId="2AF9C1AC" w14:textId="77777777" w:rsidR="000057E3" w:rsidRPr="0008345B" w:rsidRDefault="000057E3" w:rsidP="000057E3">
      <w:pPr>
        <w:pStyle w:val="ListParagraph"/>
        <w:numPr>
          <w:ilvl w:val="0"/>
          <w:numId w:val="12"/>
        </w:numPr>
        <w:autoSpaceDE w:val="0"/>
        <w:autoSpaceDN w:val="0"/>
        <w:adjustRightInd w:val="0"/>
        <w:contextualSpacing/>
        <w:rPr>
          <w:rFonts w:ascii="Arial" w:hAnsi="Arial" w:cs="Arial"/>
          <w:b/>
          <w:color w:val="FF0000"/>
          <w:lang w:val="en-CA"/>
        </w:rPr>
      </w:pPr>
      <w:r w:rsidRPr="0008345B">
        <w:rPr>
          <w:rFonts w:ascii="Arial" w:hAnsi="Arial" w:cs="Arial"/>
          <w:b/>
          <w:color w:val="FF0000"/>
          <w:lang w:val="en-CA"/>
        </w:rPr>
        <w:t>Postage Stamp (Outside lighting around the stadium)</w:t>
      </w:r>
    </w:p>
    <w:p w14:paraId="4A879DB4" w14:textId="77777777" w:rsidR="000057E3" w:rsidRPr="0008345B" w:rsidRDefault="000057E3" w:rsidP="000057E3">
      <w:pPr>
        <w:pStyle w:val="ListParagraph"/>
        <w:numPr>
          <w:ilvl w:val="0"/>
          <w:numId w:val="12"/>
        </w:numPr>
        <w:autoSpaceDE w:val="0"/>
        <w:autoSpaceDN w:val="0"/>
        <w:adjustRightInd w:val="0"/>
        <w:contextualSpacing/>
        <w:rPr>
          <w:rFonts w:ascii="Arial" w:hAnsi="Arial" w:cs="Arial"/>
          <w:b/>
          <w:color w:val="FF0000"/>
          <w:lang w:val="en-CA"/>
        </w:rPr>
      </w:pPr>
      <w:r w:rsidRPr="0008345B">
        <w:rPr>
          <w:rFonts w:ascii="Arial" w:hAnsi="Arial" w:cs="Arial"/>
          <w:b/>
          <w:color w:val="FF0000"/>
          <w:lang w:val="en-CA"/>
        </w:rPr>
        <w:t>Service level.</w:t>
      </w:r>
    </w:p>
    <w:p w14:paraId="4FB9E166" w14:textId="77777777" w:rsidR="000057E3" w:rsidRPr="0008345B" w:rsidRDefault="000057E3" w:rsidP="000057E3">
      <w:pPr>
        <w:pStyle w:val="ListParagraph"/>
        <w:numPr>
          <w:ilvl w:val="0"/>
          <w:numId w:val="12"/>
        </w:numPr>
        <w:autoSpaceDE w:val="0"/>
        <w:autoSpaceDN w:val="0"/>
        <w:adjustRightInd w:val="0"/>
        <w:contextualSpacing/>
        <w:rPr>
          <w:rFonts w:ascii="Arial" w:hAnsi="Arial" w:cs="Arial"/>
          <w:b/>
          <w:color w:val="FF0000"/>
          <w:lang w:val="en-CA"/>
        </w:rPr>
      </w:pPr>
      <w:r w:rsidRPr="0008345B">
        <w:rPr>
          <w:rFonts w:ascii="Arial" w:hAnsi="Arial" w:cs="Arial"/>
          <w:b/>
          <w:color w:val="FF0000"/>
          <w:lang w:val="en-CA"/>
        </w:rPr>
        <w:t>Main Concourse</w:t>
      </w:r>
    </w:p>
    <w:p w14:paraId="2908EC2F" w14:textId="77777777" w:rsidR="000057E3" w:rsidRPr="0008345B" w:rsidRDefault="000057E3" w:rsidP="000057E3">
      <w:pPr>
        <w:pStyle w:val="ListParagraph"/>
        <w:numPr>
          <w:ilvl w:val="0"/>
          <w:numId w:val="12"/>
        </w:numPr>
        <w:autoSpaceDE w:val="0"/>
        <w:autoSpaceDN w:val="0"/>
        <w:adjustRightInd w:val="0"/>
        <w:contextualSpacing/>
        <w:rPr>
          <w:rFonts w:ascii="Arial" w:hAnsi="Arial" w:cs="Arial"/>
          <w:b/>
          <w:color w:val="FF0000"/>
          <w:lang w:val="en-CA"/>
        </w:rPr>
      </w:pPr>
      <w:r w:rsidRPr="0008345B">
        <w:rPr>
          <w:rFonts w:ascii="Arial" w:hAnsi="Arial" w:cs="Arial"/>
          <w:b/>
          <w:color w:val="FF0000"/>
          <w:lang w:val="en-CA"/>
        </w:rPr>
        <w:t>Club Level</w:t>
      </w:r>
    </w:p>
    <w:p w14:paraId="565990A7" w14:textId="77777777" w:rsidR="000057E3" w:rsidRPr="0008345B" w:rsidRDefault="000057E3" w:rsidP="000057E3">
      <w:pPr>
        <w:pStyle w:val="ListParagraph"/>
        <w:numPr>
          <w:ilvl w:val="0"/>
          <w:numId w:val="12"/>
        </w:numPr>
        <w:autoSpaceDE w:val="0"/>
        <w:autoSpaceDN w:val="0"/>
        <w:adjustRightInd w:val="0"/>
        <w:contextualSpacing/>
        <w:rPr>
          <w:rFonts w:ascii="Arial" w:hAnsi="Arial" w:cs="Arial"/>
          <w:b/>
          <w:color w:val="FF0000"/>
          <w:lang w:val="en-CA"/>
        </w:rPr>
      </w:pPr>
      <w:r w:rsidRPr="0008345B">
        <w:rPr>
          <w:rFonts w:ascii="Arial" w:hAnsi="Arial" w:cs="Arial"/>
          <w:b/>
          <w:color w:val="FF0000"/>
          <w:lang w:val="en-CA"/>
        </w:rPr>
        <w:t>Lower Suite Level</w:t>
      </w:r>
    </w:p>
    <w:p w14:paraId="450F3EBE" w14:textId="77777777" w:rsidR="000057E3" w:rsidRPr="0008345B" w:rsidRDefault="000057E3" w:rsidP="000057E3">
      <w:pPr>
        <w:pStyle w:val="ListParagraph"/>
        <w:numPr>
          <w:ilvl w:val="0"/>
          <w:numId w:val="12"/>
        </w:numPr>
        <w:autoSpaceDE w:val="0"/>
        <w:autoSpaceDN w:val="0"/>
        <w:adjustRightInd w:val="0"/>
        <w:contextualSpacing/>
        <w:rPr>
          <w:rFonts w:ascii="Arial" w:hAnsi="Arial" w:cs="Arial"/>
          <w:b/>
          <w:color w:val="FF0000"/>
          <w:lang w:val="en-CA"/>
        </w:rPr>
      </w:pPr>
      <w:r w:rsidRPr="0008345B">
        <w:rPr>
          <w:rFonts w:ascii="Arial" w:hAnsi="Arial" w:cs="Arial"/>
          <w:b/>
          <w:color w:val="FF0000"/>
          <w:lang w:val="en-CA"/>
        </w:rPr>
        <w:t>Upper Suite Level</w:t>
      </w:r>
    </w:p>
    <w:p w14:paraId="74E6E453" w14:textId="77777777" w:rsidR="000057E3" w:rsidRPr="0008345B" w:rsidRDefault="000057E3" w:rsidP="000057E3">
      <w:pPr>
        <w:pStyle w:val="ListParagraph"/>
        <w:numPr>
          <w:ilvl w:val="0"/>
          <w:numId w:val="12"/>
        </w:numPr>
        <w:autoSpaceDE w:val="0"/>
        <w:autoSpaceDN w:val="0"/>
        <w:adjustRightInd w:val="0"/>
        <w:contextualSpacing/>
        <w:rPr>
          <w:rFonts w:ascii="Arial" w:hAnsi="Arial" w:cs="Arial"/>
          <w:b/>
          <w:color w:val="FF0000"/>
          <w:lang w:val="en-CA"/>
        </w:rPr>
      </w:pPr>
      <w:r w:rsidRPr="0008345B">
        <w:rPr>
          <w:rFonts w:ascii="Arial" w:hAnsi="Arial" w:cs="Arial"/>
          <w:b/>
          <w:color w:val="FF0000"/>
          <w:lang w:val="en-CA"/>
        </w:rPr>
        <w:t>Upper Concourse</w:t>
      </w:r>
    </w:p>
    <w:p w14:paraId="58D2342B" w14:textId="77777777" w:rsidR="000057E3" w:rsidRPr="00CB3478" w:rsidRDefault="000057E3" w:rsidP="000057E3">
      <w:pPr>
        <w:tabs>
          <w:tab w:val="left" w:pos="720"/>
        </w:tabs>
        <w:ind w:left="720" w:hanging="720"/>
        <w:jc w:val="both"/>
        <w:rPr>
          <w:rFonts w:ascii="Arial" w:hAnsi="Arial" w:cs="Arial"/>
          <w:sz w:val="22"/>
          <w:szCs w:val="22"/>
        </w:rPr>
      </w:pPr>
    </w:p>
    <w:p w14:paraId="1540FFF4" w14:textId="77777777" w:rsidR="008C754D" w:rsidRPr="00CB3478" w:rsidRDefault="008C754D" w:rsidP="008C754D">
      <w:pPr>
        <w:jc w:val="both"/>
        <w:rPr>
          <w:rFonts w:ascii="Arial" w:hAnsi="Arial" w:cs="Arial"/>
          <w:i/>
          <w:iCs/>
          <w:sz w:val="22"/>
          <w:szCs w:val="22"/>
        </w:rPr>
      </w:pPr>
    </w:p>
    <w:p w14:paraId="3CB894C6" w14:textId="7F5F549C" w:rsidR="008C754D" w:rsidRPr="00D268E8" w:rsidRDefault="00D268E8" w:rsidP="008C754D">
      <w:pPr>
        <w:jc w:val="both"/>
        <w:rPr>
          <w:rFonts w:ascii="Arial" w:hAnsi="Arial" w:cs="Arial"/>
          <w:b/>
          <w:bCs/>
          <w:color w:val="FF0000"/>
          <w:sz w:val="22"/>
          <w:szCs w:val="22"/>
        </w:rPr>
      </w:pPr>
      <w:r w:rsidRPr="00D268E8">
        <w:rPr>
          <w:rFonts w:ascii="Arial" w:hAnsi="Arial" w:cs="Arial"/>
          <w:b/>
          <w:bCs/>
          <w:color w:val="FF0000"/>
          <w:sz w:val="22"/>
          <w:szCs w:val="22"/>
        </w:rPr>
        <w:tab/>
        <w:t>NOTE:</w:t>
      </w:r>
      <w:r w:rsidRPr="00D268E8">
        <w:rPr>
          <w:rFonts w:ascii="Arial" w:hAnsi="Arial" w:cs="Arial"/>
          <w:b/>
          <w:bCs/>
          <w:color w:val="FF0000"/>
          <w:sz w:val="22"/>
          <w:szCs w:val="22"/>
        </w:rPr>
        <w:tab/>
        <w:t>Drawing attached.</w:t>
      </w:r>
    </w:p>
    <w:p w14:paraId="34AAA2E1" w14:textId="77777777" w:rsidR="00D268E8" w:rsidRDefault="00D268E8">
      <w:pPr>
        <w:autoSpaceDE/>
        <w:autoSpaceDN/>
        <w:adjustRightInd/>
        <w:spacing w:after="160" w:line="259" w:lineRule="auto"/>
        <w:rPr>
          <w:rFonts w:ascii="Arial" w:hAnsi="Arial" w:cs="Arial"/>
          <w:i/>
          <w:iCs/>
          <w:sz w:val="22"/>
          <w:szCs w:val="22"/>
        </w:rPr>
      </w:pPr>
      <w:r>
        <w:rPr>
          <w:rFonts w:ascii="Arial" w:hAnsi="Arial" w:cs="Arial"/>
          <w:i/>
          <w:iCs/>
          <w:sz w:val="22"/>
          <w:szCs w:val="22"/>
        </w:rPr>
        <w:br w:type="page"/>
      </w:r>
    </w:p>
    <w:p w14:paraId="1DE6FBEA" w14:textId="77777777" w:rsidR="00D268E8" w:rsidRPr="00CB3478" w:rsidRDefault="00D268E8" w:rsidP="00D268E8">
      <w:pPr>
        <w:tabs>
          <w:tab w:val="left" w:pos="720"/>
          <w:tab w:val="left" w:pos="1440"/>
          <w:tab w:val="left" w:pos="2160"/>
        </w:tabs>
        <w:ind w:left="2160" w:hanging="2160"/>
        <w:jc w:val="both"/>
        <w:rPr>
          <w:rFonts w:ascii="Arial" w:hAnsi="Arial" w:cs="Arial"/>
          <w:i/>
          <w:iCs/>
          <w:color w:val="808080" w:themeColor="background1" w:themeShade="80"/>
          <w:sz w:val="22"/>
          <w:szCs w:val="22"/>
        </w:rPr>
      </w:pPr>
      <w:r w:rsidRPr="00CB3478">
        <w:rPr>
          <w:rFonts w:ascii="Arial" w:hAnsi="Arial" w:cs="Arial"/>
          <w:i/>
          <w:iCs/>
          <w:color w:val="808080" w:themeColor="background1" w:themeShade="80"/>
          <w:sz w:val="22"/>
          <w:szCs w:val="22"/>
        </w:rPr>
        <w:lastRenderedPageBreak/>
        <w:t>Addendum #1</w:t>
      </w:r>
    </w:p>
    <w:p w14:paraId="415B1101" w14:textId="77777777" w:rsidR="00D268E8" w:rsidRPr="00CB3478" w:rsidRDefault="00D268E8" w:rsidP="00D268E8">
      <w:pPr>
        <w:tabs>
          <w:tab w:val="left" w:pos="720"/>
          <w:tab w:val="left" w:pos="1440"/>
          <w:tab w:val="left" w:pos="2160"/>
        </w:tabs>
        <w:ind w:left="2160" w:hanging="2160"/>
        <w:jc w:val="both"/>
        <w:rPr>
          <w:rFonts w:ascii="Arial" w:hAnsi="Arial" w:cs="Arial"/>
          <w:i/>
          <w:iCs/>
          <w:color w:val="808080" w:themeColor="background1" w:themeShade="80"/>
          <w:sz w:val="22"/>
          <w:szCs w:val="22"/>
        </w:rPr>
      </w:pPr>
      <w:r w:rsidRPr="00CB3478">
        <w:rPr>
          <w:rFonts w:ascii="Arial" w:hAnsi="Arial" w:cs="Arial"/>
          <w:i/>
          <w:iCs/>
          <w:color w:val="808080" w:themeColor="background1" w:themeShade="80"/>
          <w:sz w:val="22"/>
          <w:szCs w:val="22"/>
        </w:rPr>
        <w:t>Bid 19-10 - Microlite Control System Replacement, RJS</w:t>
      </w:r>
    </w:p>
    <w:p w14:paraId="2A693DF8" w14:textId="5DA83AC3" w:rsidR="00D268E8" w:rsidRDefault="00D268E8" w:rsidP="008C754D">
      <w:pPr>
        <w:jc w:val="both"/>
        <w:rPr>
          <w:rFonts w:ascii="Arial" w:hAnsi="Arial" w:cs="Arial"/>
          <w:b/>
          <w:bCs/>
          <w:i/>
          <w:iCs/>
          <w:sz w:val="22"/>
          <w:szCs w:val="22"/>
        </w:rPr>
      </w:pPr>
    </w:p>
    <w:p w14:paraId="19E33E28" w14:textId="3DD44CEA" w:rsidR="00D268E8" w:rsidRDefault="00D268E8" w:rsidP="008C754D">
      <w:pPr>
        <w:jc w:val="both"/>
        <w:rPr>
          <w:rFonts w:ascii="Arial" w:hAnsi="Arial" w:cs="Arial"/>
          <w:b/>
          <w:bCs/>
          <w:i/>
          <w:iCs/>
          <w:sz w:val="22"/>
          <w:szCs w:val="22"/>
        </w:rPr>
      </w:pPr>
    </w:p>
    <w:p w14:paraId="14977252" w14:textId="77777777" w:rsidR="00D268E8" w:rsidRPr="00D268E8" w:rsidRDefault="00D268E8" w:rsidP="008C754D">
      <w:pPr>
        <w:jc w:val="both"/>
        <w:rPr>
          <w:rFonts w:ascii="Arial" w:hAnsi="Arial" w:cs="Arial"/>
          <w:b/>
          <w:bCs/>
          <w:i/>
          <w:iCs/>
          <w:sz w:val="22"/>
          <w:szCs w:val="22"/>
        </w:rPr>
      </w:pPr>
    </w:p>
    <w:p w14:paraId="69668AC8" w14:textId="77777777" w:rsidR="00D268E8" w:rsidRDefault="00D268E8" w:rsidP="008C754D">
      <w:pPr>
        <w:jc w:val="both"/>
        <w:rPr>
          <w:rFonts w:ascii="Arial" w:hAnsi="Arial" w:cs="Arial"/>
          <w:i/>
          <w:iCs/>
          <w:sz w:val="22"/>
          <w:szCs w:val="22"/>
        </w:rPr>
      </w:pPr>
    </w:p>
    <w:p w14:paraId="27DD2D88" w14:textId="227B25D1" w:rsidR="008C754D" w:rsidRPr="00CB3478" w:rsidRDefault="008C754D" w:rsidP="008C754D">
      <w:pPr>
        <w:jc w:val="both"/>
        <w:rPr>
          <w:rFonts w:ascii="Arial" w:hAnsi="Arial" w:cs="Arial"/>
          <w:i/>
          <w:iCs/>
          <w:sz w:val="22"/>
          <w:szCs w:val="22"/>
        </w:rPr>
      </w:pPr>
      <w:r w:rsidRPr="00CB3478">
        <w:rPr>
          <w:rFonts w:ascii="Arial" w:hAnsi="Arial" w:cs="Arial"/>
          <w:i/>
          <w:iCs/>
          <w:sz w:val="22"/>
          <w:szCs w:val="22"/>
        </w:rPr>
        <w:t xml:space="preserve">Note:    To qualify your proposal, of which this addendum becomes a part, this form must be </w:t>
      </w:r>
      <w:r w:rsidR="00CB3478">
        <w:rPr>
          <w:rFonts w:ascii="Arial" w:hAnsi="Arial" w:cs="Arial"/>
          <w:i/>
          <w:iCs/>
          <w:sz w:val="22"/>
          <w:szCs w:val="22"/>
        </w:rPr>
        <w:tab/>
      </w:r>
      <w:r w:rsidR="00CB3478">
        <w:rPr>
          <w:rFonts w:ascii="Arial" w:hAnsi="Arial" w:cs="Arial"/>
          <w:i/>
          <w:iCs/>
          <w:sz w:val="22"/>
          <w:szCs w:val="22"/>
        </w:rPr>
        <w:tab/>
      </w:r>
      <w:r w:rsidRPr="00CB3478">
        <w:rPr>
          <w:rFonts w:ascii="Arial" w:hAnsi="Arial" w:cs="Arial"/>
          <w:i/>
          <w:iCs/>
          <w:sz w:val="22"/>
          <w:szCs w:val="22"/>
        </w:rPr>
        <w:t>completed and</w:t>
      </w:r>
      <w:r w:rsidR="00CB3478">
        <w:rPr>
          <w:rFonts w:ascii="Arial" w:hAnsi="Arial" w:cs="Arial"/>
          <w:i/>
          <w:iCs/>
          <w:sz w:val="22"/>
          <w:szCs w:val="22"/>
        </w:rPr>
        <w:t xml:space="preserve"> </w:t>
      </w:r>
      <w:r w:rsidRPr="00CB3478">
        <w:rPr>
          <w:rFonts w:ascii="Arial" w:hAnsi="Arial" w:cs="Arial"/>
          <w:i/>
          <w:iCs/>
          <w:sz w:val="22"/>
          <w:szCs w:val="22"/>
        </w:rPr>
        <w:t>returned to this office with the proposal.</w:t>
      </w:r>
    </w:p>
    <w:p w14:paraId="6B2873CD" w14:textId="77777777" w:rsidR="008C754D" w:rsidRPr="00CB3478" w:rsidRDefault="008C754D" w:rsidP="008C754D">
      <w:pPr>
        <w:rPr>
          <w:rFonts w:ascii="Arial" w:hAnsi="Arial" w:cs="Arial"/>
          <w:sz w:val="22"/>
          <w:szCs w:val="22"/>
        </w:rPr>
      </w:pPr>
    </w:p>
    <w:p w14:paraId="649A9D03" w14:textId="77777777" w:rsidR="00CB3478" w:rsidRDefault="00CB3478" w:rsidP="008C754D">
      <w:pPr>
        <w:rPr>
          <w:rFonts w:ascii="Arial" w:hAnsi="Arial" w:cs="Arial"/>
          <w:sz w:val="22"/>
          <w:szCs w:val="22"/>
        </w:rPr>
      </w:pPr>
    </w:p>
    <w:p w14:paraId="09EF5E8F" w14:textId="2CF5967A" w:rsidR="008C754D" w:rsidRPr="00CB3478" w:rsidRDefault="008C754D" w:rsidP="008C754D">
      <w:pPr>
        <w:rPr>
          <w:rFonts w:ascii="Arial" w:hAnsi="Arial" w:cs="Arial"/>
          <w:sz w:val="22"/>
          <w:szCs w:val="22"/>
        </w:rPr>
      </w:pPr>
      <w:r w:rsidRPr="00CB3478">
        <w:rPr>
          <w:rFonts w:ascii="Arial" w:hAnsi="Arial" w:cs="Arial"/>
          <w:noProof/>
          <w:sz w:val="22"/>
          <w:szCs w:val="22"/>
        </w:rPr>
        <mc:AlternateContent>
          <mc:Choice Requires="wps">
            <w:drawing>
              <wp:anchor distT="0" distB="0" distL="114300" distR="114300" simplePos="0" relativeHeight="251720704" behindDoc="0" locked="0" layoutInCell="0" allowOverlap="1" wp14:anchorId="381BC319" wp14:editId="1C18643C">
                <wp:simplePos x="0" y="0"/>
                <wp:positionH relativeFrom="margin">
                  <wp:posOffset>0</wp:posOffset>
                </wp:positionH>
                <wp:positionV relativeFrom="paragraph">
                  <wp:posOffset>139700</wp:posOffset>
                </wp:positionV>
                <wp:extent cx="0" cy="0"/>
                <wp:effectExtent l="9525" t="6350" r="9525" b="127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D2418" id="Straight Connector 56"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qZ0So1QEAAJgDAAAO&#10;AAAAAAAAAAAAAAAAAC4CAABkcnMvZTJvRG9jLnhtbFBLAQItABQABgAIAAAAIQA0+/G21wAAAAMB&#10;AAAPAAAAAAAAAAAAAAAAAC8EAABkcnMvZG93bnJldi54bWxQSwUGAAAAAAQABADzAAAAMwUAAAAA&#10;" o:allowincell="f" strokecolor="#020000" strokeweight=".96pt">
                <w10:wrap anchorx="margin"/>
              </v:line>
            </w:pict>
          </mc:Fallback>
        </mc:AlternateContent>
      </w:r>
      <w:r w:rsidRPr="00CB3478">
        <w:rPr>
          <w:rFonts w:ascii="Arial" w:hAnsi="Arial" w:cs="Arial"/>
          <w:noProof/>
          <w:sz w:val="22"/>
          <w:szCs w:val="22"/>
        </w:rPr>
        <mc:AlternateContent>
          <mc:Choice Requires="wps">
            <w:drawing>
              <wp:anchor distT="0" distB="0" distL="114300" distR="114300" simplePos="0" relativeHeight="251721728" behindDoc="0" locked="0" layoutInCell="0" allowOverlap="1" wp14:anchorId="6ECA1694" wp14:editId="59D1223A">
                <wp:simplePos x="0" y="0"/>
                <wp:positionH relativeFrom="page">
                  <wp:posOffset>3657600</wp:posOffset>
                </wp:positionH>
                <wp:positionV relativeFrom="paragraph">
                  <wp:posOffset>139700</wp:posOffset>
                </wp:positionV>
                <wp:extent cx="3200400" cy="0"/>
                <wp:effectExtent l="9525" t="6350" r="9525" b="127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F5DE2" id="Straight Connector 5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in,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" o:allowincell="f" strokecolor="#020000" strokeweight=".96pt">
                <w10:wrap anchorx="page"/>
              </v:line>
            </w:pict>
          </mc:Fallback>
        </mc:AlternateContent>
      </w:r>
      <w:r w:rsidRPr="00CB3478">
        <w:rPr>
          <w:rFonts w:ascii="Arial" w:hAnsi="Arial" w:cs="Arial"/>
          <w:sz w:val="22"/>
          <w:szCs w:val="22"/>
        </w:rPr>
        <w:t xml:space="preserve">Date: </w:t>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rPr>
        <w:tab/>
        <w:t xml:space="preserve">                                   </w:t>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p>
    <w:p w14:paraId="3F0B5AC2" w14:textId="77777777" w:rsidR="008C754D" w:rsidRPr="00CB3478" w:rsidRDefault="008C754D" w:rsidP="008C754D">
      <w:pPr>
        <w:rPr>
          <w:rFonts w:ascii="Arial" w:hAnsi="Arial" w:cs="Arial"/>
          <w:sz w:val="22"/>
          <w:szCs w:val="22"/>
        </w:rPr>
      </w:pP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t>Authorized Signature of Company Rep.</w:t>
      </w:r>
    </w:p>
    <w:p w14:paraId="31A590E8" w14:textId="77777777" w:rsidR="008C754D" w:rsidRPr="00CB3478" w:rsidRDefault="008C754D" w:rsidP="008C754D">
      <w:pPr>
        <w:rPr>
          <w:rFonts w:ascii="Arial" w:hAnsi="Arial" w:cs="Arial"/>
          <w:sz w:val="22"/>
          <w:szCs w:val="22"/>
        </w:rPr>
      </w:pPr>
    </w:p>
    <w:p w14:paraId="37B4D23F" w14:textId="77777777" w:rsidR="008C754D" w:rsidRPr="00CB3478" w:rsidRDefault="008C754D" w:rsidP="008C754D">
      <w:pPr>
        <w:rPr>
          <w:rFonts w:ascii="Arial" w:hAnsi="Arial" w:cs="Arial"/>
          <w:sz w:val="22"/>
          <w:szCs w:val="22"/>
        </w:rPr>
      </w:pPr>
    </w:p>
    <w:p w14:paraId="2EF29D0B" w14:textId="77777777" w:rsidR="008C754D" w:rsidRPr="00CB3478" w:rsidRDefault="008C754D" w:rsidP="008C754D">
      <w:pPr>
        <w:rPr>
          <w:rFonts w:ascii="Arial" w:hAnsi="Arial" w:cs="Arial"/>
          <w:sz w:val="22"/>
          <w:szCs w:val="22"/>
        </w:rPr>
      </w:pPr>
      <w:r w:rsidRPr="00CB3478">
        <w:rPr>
          <w:rFonts w:ascii="Arial" w:hAnsi="Arial" w:cs="Arial"/>
          <w:noProof/>
          <w:sz w:val="22"/>
          <w:szCs w:val="22"/>
        </w:rPr>
        <mc:AlternateContent>
          <mc:Choice Requires="wps">
            <w:drawing>
              <wp:anchor distT="0" distB="0" distL="114300" distR="114300" simplePos="0" relativeHeight="251722752" behindDoc="0" locked="0" layoutInCell="0" allowOverlap="1" wp14:anchorId="471AEBA7" wp14:editId="6ECF44AD">
                <wp:simplePos x="0" y="0"/>
                <wp:positionH relativeFrom="margin">
                  <wp:posOffset>0</wp:posOffset>
                </wp:positionH>
                <wp:positionV relativeFrom="paragraph">
                  <wp:posOffset>0</wp:posOffset>
                </wp:positionV>
                <wp:extent cx="0" cy="0"/>
                <wp:effectExtent l="9525" t="9525" r="9525" b="95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E8E45" id="Straight Connector 58"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LbYsSdUBAACYAwAADgAA&#10;AAAAAAAAAAAAAAAuAgAAZHJzL2Uyb0RvYy54bWxQSwECLQAUAAYACAAAACEAIR7GRNUAAAD/AAAA&#10;DwAAAAAAAAAAAAAAAAAvBAAAZHJzL2Rvd25yZXYueG1sUEsFBgAAAAAEAAQA8wAAADEFAAAAAA==&#10;" o:allowincell="f" strokecolor="#020000" strokeweight=".96pt">
                <w10:wrap anchorx="margin"/>
              </v:line>
            </w:pict>
          </mc:Fallback>
        </mc:AlternateContent>
      </w:r>
      <w:r w:rsidRPr="00CB3478">
        <w:rPr>
          <w:rFonts w:ascii="Arial" w:hAnsi="Arial" w:cs="Arial"/>
          <w:noProof/>
          <w:sz w:val="22"/>
          <w:szCs w:val="22"/>
        </w:rPr>
        <mc:AlternateContent>
          <mc:Choice Requires="wps">
            <w:drawing>
              <wp:anchor distT="0" distB="0" distL="114300" distR="114300" simplePos="0" relativeHeight="251723776" behindDoc="0" locked="0" layoutInCell="0" allowOverlap="1" wp14:anchorId="208A86FA" wp14:editId="7D68EE79">
                <wp:simplePos x="0" y="0"/>
                <wp:positionH relativeFrom="page">
                  <wp:posOffset>3657600</wp:posOffset>
                </wp:positionH>
                <wp:positionV relativeFrom="paragraph">
                  <wp:posOffset>5715</wp:posOffset>
                </wp:positionV>
                <wp:extent cx="3200400" cy="0"/>
                <wp:effectExtent l="9525" t="15240" r="9525" b="1333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3E679" id="Straight Connector 59"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" o:allowincell="f" strokecolor="#020000" strokeweight=".96pt">
                <w10:wrap anchorx="page"/>
              </v:line>
            </w:pict>
          </mc:Fallback>
        </mc:AlternateContent>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t>Printed Name of Company Rep.</w:t>
      </w:r>
    </w:p>
    <w:p w14:paraId="2C7F86E3" w14:textId="77777777" w:rsidR="008C754D" w:rsidRPr="00CB3478" w:rsidRDefault="008C754D" w:rsidP="008C754D">
      <w:pPr>
        <w:tabs>
          <w:tab w:val="left" w:pos="720"/>
          <w:tab w:val="left" w:pos="1440"/>
          <w:tab w:val="left" w:pos="2160"/>
        </w:tabs>
        <w:ind w:left="2160" w:hanging="2160"/>
        <w:jc w:val="both"/>
        <w:rPr>
          <w:rFonts w:ascii="Arial" w:hAnsi="Arial" w:cs="Arial"/>
          <w:sz w:val="22"/>
          <w:szCs w:val="22"/>
        </w:rPr>
      </w:pPr>
    </w:p>
    <w:p w14:paraId="34FC0B05" w14:textId="77777777" w:rsidR="008C754D" w:rsidRPr="00CB3478" w:rsidRDefault="008C754D" w:rsidP="008C754D">
      <w:pPr>
        <w:tabs>
          <w:tab w:val="left" w:pos="720"/>
          <w:tab w:val="left" w:pos="1440"/>
          <w:tab w:val="left" w:pos="2160"/>
        </w:tabs>
        <w:ind w:left="2160" w:hanging="2160"/>
        <w:jc w:val="both"/>
        <w:rPr>
          <w:rFonts w:ascii="Arial" w:hAnsi="Arial" w:cs="Arial"/>
          <w:sz w:val="22"/>
          <w:szCs w:val="22"/>
        </w:rPr>
      </w:pPr>
    </w:p>
    <w:p w14:paraId="443F8D57" w14:textId="77777777" w:rsidR="008C754D" w:rsidRPr="00CB3478" w:rsidRDefault="008C754D" w:rsidP="008C754D">
      <w:pPr>
        <w:tabs>
          <w:tab w:val="left" w:pos="720"/>
          <w:tab w:val="left" w:pos="1440"/>
          <w:tab w:val="left" w:pos="2160"/>
        </w:tabs>
        <w:ind w:left="2160" w:hanging="2160"/>
        <w:jc w:val="both"/>
        <w:rPr>
          <w:rFonts w:ascii="Arial" w:hAnsi="Arial" w:cs="Arial"/>
          <w:sz w:val="22"/>
          <w:szCs w:val="22"/>
        </w:rPr>
      </w:pPr>
    </w:p>
    <w:p w14:paraId="551E2A3B" w14:textId="77777777" w:rsidR="008C754D" w:rsidRPr="00CB3478" w:rsidRDefault="008C754D" w:rsidP="008C754D">
      <w:pPr>
        <w:tabs>
          <w:tab w:val="left" w:pos="720"/>
          <w:tab w:val="left" w:pos="1440"/>
          <w:tab w:val="left" w:pos="2160"/>
        </w:tabs>
        <w:ind w:left="2160" w:hanging="2160"/>
        <w:jc w:val="both"/>
        <w:rPr>
          <w:rFonts w:ascii="Arial" w:hAnsi="Arial" w:cs="Arial"/>
          <w:sz w:val="22"/>
          <w:szCs w:val="22"/>
        </w:rPr>
      </w:pPr>
      <w:r w:rsidRPr="00CB3478">
        <w:rPr>
          <w:rFonts w:ascii="Arial" w:hAnsi="Arial" w:cs="Arial"/>
          <w:sz w:val="22"/>
          <w:szCs w:val="22"/>
        </w:rPr>
        <w:t>Company:</w:t>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t xml:space="preserve">                                                                                                                     </w:t>
      </w:r>
    </w:p>
    <w:p w14:paraId="0146FB4B" w14:textId="77777777" w:rsidR="008C754D" w:rsidRPr="00CB3478" w:rsidRDefault="008C754D" w:rsidP="008C754D">
      <w:pPr>
        <w:jc w:val="both"/>
        <w:rPr>
          <w:rFonts w:ascii="Arial" w:hAnsi="Arial" w:cs="Arial"/>
          <w:sz w:val="22"/>
          <w:szCs w:val="22"/>
        </w:rPr>
      </w:pP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rPr>
        <w:tab/>
      </w:r>
    </w:p>
    <w:p w14:paraId="1B232844" w14:textId="77777777" w:rsidR="008C754D" w:rsidRPr="00CB3478" w:rsidRDefault="008C754D" w:rsidP="008C754D">
      <w:pPr>
        <w:tabs>
          <w:tab w:val="left" w:pos="720"/>
          <w:tab w:val="left" w:pos="1440"/>
          <w:tab w:val="left" w:pos="2160"/>
        </w:tabs>
        <w:ind w:left="2160" w:hanging="2160"/>
        <w:jc w:val="both"/>
        <w:rPr>
          <w:rFonts w:ascii="Arial" w:hAnsi="Arial" w:cs="Arial"/>
          <w:sz w:val="22"/>
          <w:szCs w:val="22"/>
          <w:u w:val="single"/>
        </w:rPr>
      </w:pPr>
      <w:r w:rsidRPr="00CB3478">
        <w:rPr>
          <w:rFonts w:ascii="Arial" w:hAnsi="Arial" w:cs="Arial"/>
          <w:sz w:val="22"/>
          <w:szCs w:val="22"/>
        </w:rPr>
        <w:t>Address:</w:t>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t xml:space="preserve">                                                                                                          </w:t>
      </w:r>
    </w:p>
    <w:p w14:paraId="2ECC7F23" w14:textId="77777777" w:rsidR="008C754D" w:rsidRPr="00CB3478" w:rsidRDefault="008C754D" w:rsidP="008C754D">
      <w:pPr>
        <w:jc w:val="both"/>
        <w:rPr>
          <w:rFonts w:ascii="Arial" w:hAnsi="Arial" w:cs="Arial"/>
          <w:sz w:val="22"/>
          <w:szCs w:val="22"/>
        </w:rPr>
      </w:pPr>
    </w:p>
    <w:p w14:paraId="76363D29" w14:textId="77777777" w:rsidR="008C754D" w:rsidRPr="00CB3478" w:rsidRDefault="008C754D" w:rsidP="008C754D">
      <w:pPr>
        <w:tabs>
          <w:tab w:val="left" w:pos="720"/>
          <w:tab w:val="left" w:pos="1440"/>
          <w:tab w:val="left" w:pos="2160"/>
        </w:tabs>
        <w:ind w:left="2160" w:hanging="2160"/>
        <w:jc w:val="both"/>
        <w:rPr>
          <w:rFonts w:ascii="Arial" w:hAnsi="Arial" w:cs="Arial"/>
          <w:sz w:val="22"/>
          <w:szCs w:val="22"/>
        </w:rPr>
      </w:pPr>
      <w:r w:rsidRPr="00CB3478">
        <w:rPr>
          <w:rFonts w:ascii="Arial" w:hAnsi="Arial" w:cs="Arial"/>
          <w:sz w:val="22"/>
          <w:szCs w:val="22"/>
        </w:rPr>
        <w:t>Telephone:</w:t>
      </w:r>
      <w:r w:rsidRPr="00CB3478">
        <w:rPr>
          <w:rFonts w:ascii="Arial" w:hAnsi="Arial" w:cs="Arial"/>
          <w:sz w:val="22"/>
          <w:szCs w:val="22"/>
        </w:rPr>
        <w:tab/>
      </w:r>
      <w:r w:rsidRPr="00CB3478">
        <w:rPr>
          <w:rFonts w:ascii="Arial" w:hAnsi="Arial" w:cs="Arial"/>
          <w:sz w:val="22"/>
          <w:szCs w:val="22"/>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t xml:space="preserve">                                                                                                                     </w:t>
      </w:r>
      <w:r w:rsidRPr="00CB3478">
        <w:rPr>
          <w:rFonts w:ascii="Arial" w:hAnsi="Arial" w:cs="Arial"/>
          <w:sz w:val="22"/>
          <w:szCs w:val="22"/>
        </w:rPr>
        <w:t xml:space="preserve">     </w:t>
      </w:r>
    </w:p>
    <w:p w14:paraId="19D5557B" w14:textId="77777777" w:rsidR="008C754D" w:rsidRPr="00CB3478" w:rsidRDefault="008C754D" w:rsidP="008C754D">
      <w:pPr>
        <w:tabs>
          <w:tab w:val="left" w:pos="720"/>
          <w:tab w:val="left" w:pos="1440"/>
          <w:tab w:val="left" w:pos="2160"/>
        </w:tabs>
        <w:ind w:left="2160" w:hanging="2160"/>
        <w:jc w:val="both"/>
        <w:rPr>
          <w:rFonts w:ascii="Arial" w:hAnsi="Arial" w:cs="Arial"/>
          <w:sz w:val="22"/>
          <w:szCs w:val="22"/>
        </w:rPr>
      </w:pPr>
    </w:p>
    <w:p w14:paraId="283D0A0E" w14:textId="77777777" w:rsidR="008C754D" w:rsidRPr="00CB3478" w:rsidRDefault="008C754D" w:rsidP="008C754D">
      <w:pPr>
        <w:tabs>
          <w:tab w:val="left" w:pos="720"/>
          <w:tab w:val="left" w:pos="1440"/>
          <w:tab w:val="left" w:pos="2160"/>
        </w:tabs>
        <w:ind w:left="2160" w:hanging="2160"/>
        <w:jc w:val="both"/>
        <w:rPr>
          <w:rFonts w:ascii="Arial" w:hAnsi="Arial" w:cs="Arial"/>
          <w:sz w:val="22"/>
          <w:szCs w:val="22"/>
        </w:rPr>
      </w:pPr>
      <w:r w:rsidRPr="00CB3478">
        <w:rPr>
          <w:rFonts w:ascii="Arial" w:hAnsi="Arial" w:cs="Arial"/>
          <w:sz w:val="22"/>
          <w:szCs w:val="22"/>
        </w:rPr>
        <w:t>Contact’s Email:</w:t>
      </w:r>
      <w:r w:rsidRPr="00CB3478">
        <w:rPr>
          <w:rFonts w:ascii="Arial" w:hAnsi="Arial" w:cs="Arial"/>
          <w:sz w:val="22"/>
          <w:szCs w:val="22"/>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u w:val="single"/>
        </w:rPr>
        <w:tab/>
      </w:r>
      <w:r w:rsidRPr="00CB3478">
        <w:rPr>
          <w:rFonts w:ascii="Arial" w:hAnsi="Arial" w:cs="Arial"/>
          <w:sz w:val="22"/>
          <w:szCs w:val="22"/>
        </w:rPr>
        <w:t xml:space="preserve"> </w:t>
      </w:r>
    </w:p>
    <w:p w14:paraId="48B781AB" w14:textId="77777777" w:rsidR="008C754D" w:rsidRPr="00CB3478" w:rsidRDefault="008C754D" w:rsidP="008C754D">
      <w:pPr>
        <w:tabs>
          <w:tab w:val="left" w:pos="720"/>
          <w:tab w:val="left" w:pos="1440"/>
          <w:tab w:val="left" w:pos="2160"/>
        </w:tabs>
        <w:ind w:left="2160" w:hanging="2160"/>
        <w:jc w:val="both"/>
        <w:rPr>
          <w:rFonts w:ascii="Arial" w:hAnsi="Arial" w:cs="Arial"/>
          <w:sz w:val="22"/>
          <w:szCs w:val="22"/>
        </w:rPr>
      </w:pPr>
    </w:p>
    <w:p w14:paraId="42F65B02" w14:textId="77777777" w:rsidR="008C754D" w:rsidRPr="00CB3478" w:rsidRDefault="008C754D" w:rsidP="008C754D">
      <w:pPr>
        <w:tabs>
          <w:tab w:val="left" w:pos="720"/>
          <w:tab w:val="left" w:pos="1440"/>
          <w:tab w:val="left" w:pos="2160"/>
        </w:tabs>
        <w:ind w:left="2160" w:hanging="2160"/>
        <w:jc w:val="both"/>
        <w:rPr>
          <w:rFonts w:ascii="Arial" w:hAnsi="Arial" w:cs="Arial"/>
          <w:sz w:val="22"/>
          <w:szCs w:val="22"/>
        </w:rPr>
      </w:pPr>
    </w:p>
    <w:p w14:paraId="000E260F" w14:textId="77777777" w:rsidR="008C754D" w:rsidRPr="00CB3478" w:rsidRDefault="008C754D" w:rsidP="008C754D">
      <w:pPr>
        <w:tabs>
          <w:tab w:val="left" w:pos="720"/>
          <w:tab w:val="left" w:pos="1440"/>
          <w:tab w:val="left" w:pos="2160"/>
        </w:tabs>
        <w:ind w:left="2160" w:hanging="2160"/>
        <w:jc w:val="center"/>
        <w:rPr>
          <w:rFonts w:ascii="Arial" w:hAnsi="Arial" w:cs="Arial"/>
          <w:b/>
          <w:bCs/>
          <w:sz w:val="22"/>
          <w:szCs w:val="22"/>
        </w:rPr>
      </w:pPr>
      <w:r w:rsidRPr="00CB3478">
        <w:rPr>
          <w:rFonts w:ascii="Arial" w:hAnsi="Arial" w:cs="Arial"/>
          <w:b/>
          <w:bCs/>
          <w:sz w:val="22"/>
          <w:szCs w:val="22"/>
        </w:rPr>
        <w:t>(End of Addendum #1)</w:t>
      </w:r>
    </w:p>
    <w:p w14:paraId="6CA704D5" w14:textId="77777777" w:rsidR="008C754D" w:rsidRPr="00CB3478" w:rsidRDefault="008C754D" w:rsidP="008C754D">
      <w:pPr>
        <w:rPr>
          <w:rFonts w:ascii="Arial" w:eastAsia="Times New Roman" w:hAnsi="Arial" w:cs="Arial"/>
          <w:sz w:val="22"/>
          <w:szCs w:val="22"/>
        </w:rPr>
      </w:pPr>
    </w:p>
    <w:p w14:paraId="39FA5C17" w14:textId="77777777" w:rsidR="008C754D" w:rsidRPr="00CB3478" w:rsidRDefault="008C754D" w:rsidP="008C754D">
      <w:pPr>
        <w:rPr>
          <w:rFonts w:ascii="Arial" w:eastAsia="Times New Roman" w:hAnsi="Arial" w:cs="Arial"/>
          <w:sz w:val="22"/>
          <w:szCs w:val="22"/>
        </w:rPr>
      </w:pPr>
    </w:p>
    <w:p w14:paraId="5919DB1B" w14:textId="77777777" w:rsidR="008C754D" w:rsidRPr="00CB3478" w:rsidRDefault="008C754D" w:rsidP="008C754D">
      <w:pPr>
        <w:rPr>
          <w:rFonts w:ascii="Arial" w:eastAsia="Times New Roman" w:hAnsi="Arial" w:cs="Arial"/>
          <w:sz w:val="22"/>
          <w:szCs w:val="22"/>
        </w:rPr>
      </w:pPr>
    </w:p>
    <w:sectPr w:rsidR="008C754D" w:rsidRPr="00CB3478" w:rsidSect="0015518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721 Roman">
    <w:altName w:val="Segoe Script"/>
    <w:charset w:val="00"/>
    <w:family w:val="swiss"/>
    <w:pitch w:val="variable"/>
    <w:sig w:usb0="00000001"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C5E"/>
    <w:multiLevelType w:val="hybridMultilevel"/>
    <w:tmpl w:val="FD762D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A8424D3"/>
    <w:multiLevelType w:val="hybridMultilevel"/>
    <w:tmpl w:val="06D8FFCA"/>
    <w:lvl w:ilvl="0" w:tplc="AC12E37A">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C749B6"/>
    <w:multiLevelType w:val="hybridMultilevel"/>
    <w:tmpl w:val="260C18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2A6F1ACF"/>
    <w:multiLevelType w:val="hybridMultilevel"/>
    <w:tmpl w:val="44E802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B4F7E34"/>
    <w:multiLevelType w:val="hybridMultilevel"/>
    <w:tmpl w:val="EF30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65DF8"/>
    <w:multiLevelType w:val="hybridMultilevel"/>
    <w:tmpl w:val="AE14DD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73F0379"/>
    <w:multiLevelType w:val="hybridMultilevel"/>
    <w:tmpl w:val="06D8FFCA"/>
    <w:lvl w:ilvl="0" w:tplc="AC12E37A">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B51401"/>
    <w:multiLevelType w:val="multilevel"/>
    <w:tmpl w:val="3B908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6C23F1"/>
    <w:multiLevelType w:val="hybridMultilevel"/>
    <w:tmpl w:val="7E667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FC536F"/>
    <w:multiLevelType w:val="multilevel"/>
    <w:tmpl w:val="3B908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D9B0A12"/>
    <w:multiLevelType w:val="hybridMultilevel"/>
    <w:tmpl w:val="DDE4161E"/>
    <w:lvl w:ilvl="0" w:tplc="8312A7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ED"/>
    <w:rsid w:val="000057E3"/>
    <w:rsid w:val="0002089A"/>
    <w:rsid w:val="000258D8"/>
    <w:rsid w:val="00042B81"/>
    <w:rsid w:val="00087E77"/>
    <w:rsid w:val="00104746"/>
    <w:rsid w:val="00121677"/>
    <w:rsid w:val="00151CED"/>
    <w:rsid w:val="00162103"/>
    <w:rsid w:val="0017402C"/>
    <w:rsid w:val="0023182E"/>
    <w:rsid w:val="0028094B"/>
    <w:rsid w:val="0028651C"/>
    <w:rsid w:val="002B1918"/>
    <w:rsid w:val="002C63FF"/>
    <w:rsid w:val="002E0FEB"/>
    <w:rsid w:val="00314B88"/>
    <w:rsid w:val="00325250"/>
    <w:rsid w:val="00350E56"/>
    <w:rsid w:val="003B58AE"/>
    <w:rsid w:val="004D2E87"/>
    <w:rsid w:val="004D5DD4"/>
    <w:rsid w:val="004D66C4"/>
    <w:rsid w:val="0051483A"/>
    <w:rsid w:val="00523C1E"/>
    <w:rsid w:val="005559A0"/>
    <w:rsid w:val="005F431F"/>
    <w:rsid w:val="00681346"/>
    <w:rsid w:val="006940D0"/>
    <w:rsid w:val="006B5C3F"/>
    <w:rsid w:val="007354C6"/>
    <w:rsid w:val="00746580"/>
    <w:rsid w:val="00774BCE"/>
    <w:rsid w:val="007C3341"/>
    <w:rsid w:val="007E082F"/>
    <w:rsid w:val="007E263E"/>
    <w:rsid w:val="00835822"/>
    <w:rsid w:val="008A4AEE"/>
    <w:rsid w:val="008C754D"/>
    <w:rsid w:val="008D0F9F"/>
    <w:rsid w:val="00971401"/>
    <w:rsid w:val="009C40B4"/>
    <w:rsid w:val="00AB2828"/>
    <w:rsid w:val="00BA1B74"/>
    <w:rsid w:val="00BC73ED"/>
    <w:rsid w:val="00BF47A9"/>
    <w:rsid w:val="00C1333A"/>
    <w:rsid w:val="00C464E4"/>
    <w:rsid w:val="00C64C2B"/>
    <w:rsid w:val="00C671B6"/>
    <w:rsid w:val="00CA7014"/>
    <w:rsid w:val="00CB3478"/>
    <w:rsid w:val="00D12EF5"/>
    <w:rsid w:val="00D268E8"/>
    <w:rsid w:val="00D815A4"/>
    <w:rsid w:val="00DC44FE"/>
    <w:rsid w:val="00E827E4"/>
    <w:rsid w:val="00E85C70"/>
    <w:rsid w:val="00E8766F"/>
    <w:rsid w:val="00EF20E8"/>
    <w:rsid w:val="00EF3461"/>
    <w:rsid w:val="00F03784"/>
    <w:rsid w:val="00F3524E"/>
    <w:rsid w:val="00FD3A10"/>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FA07"/>
  <w15:chartTrackingRefBased/>
  <w15:docId w15:val="{450A6EA0-7B43-4481-A6EC-19B7FA42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ED"/>
    <w:pPr>
      <w:autoSpaceDE w:val="0"/>
      <w:autoSpaceDN w:val="0"/>
      <w:adjustRightInd w:val="0"/>
      <w:spacing w:after="0" w:line="240" w:lineRule="auto"/>
    </w:pPr>
    <w:rPr>
      <w:rFonts w:ascii="Swiss 721 Roman" w:hAnsi="Swiss 721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74"/>
    <w:pPr>
      <w:autoSpaceDE/>
      <w:autoSpaceDN/>
      <w:adjustRightInd/>
      <w:ind w:left="720"/>
    </w:pPr>
    <w:rPr>
      <w:rFonts w:ascii="Calibri" w:hAnsi="Calibri" w:cs="Calibri"/>
      <w:sz w:val="22"/>
      <w:szCs w:val="22"/>
    </w:rPr>
  </w:style>
  <w:style w:type="paragraph" w:styleId="NoSpacing">
    <w:name w:val="No Spacing"/>
    <w:uiPriority w:val="1"/>
    <w:qFormat/>
    <w:rsid w:val="00121677"/>
    <w:pPr>
      <w:autoSpaceDE w:val="0"/>
      <w:autoSpaceDN w:val="0"/>
      <w:adjustRightInd w:val="0"/>
      <w:spacing w:after="0" w:line="240" w:lineRule="auto"/>
    </w:pPr>
    <w:rPr>
      <w:rFonts w:ascii="Swiss 721 Roman" w:hAnsi="Swiss 721 Roman"/>
      <w:sz w:val="20"/>
      <w:szCs w:val="20"/>
    </w:rPr>
  </w:style>
  <w:style w:type="paragraph" w:styleId="BalloonText">
    <w:name w:val="Balloon Text"/>
    <w:basedOn w:val="Normal"/>
    <w:link w:val="BalloonTextChar"/>
    <w:uiPriority w:val="99"/>
    <w:semiHidden/>
    <w:unhideWhenUsed/>
    <w:rsid w:val="004D2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87"/>
    <w:rPr>
      <w:rFonts w:ascii="Segoe UI" w:hAnsi="Segoe UI" w:cs="Segoe UI"/>
      <w:sz w:val="18"/>
      <w:szCs w:val="18"/>
    </w:rPr>
  </w:style>
  <w:style w:type="character" w:styleId="Hyperlink">
    <w:name w:val="Hyperlink"/>
    <w:basedOn w:val="DefaultParagraphFont"/>
    <w:uiPriority w:val="99"/>
    <w:unhideWhenUsed/>
    <w:rsid w:val="00774BCE"/>
    <w:rPr>
      <w:color w:val="0563C1" w:themeColor="hyperlink"/>
      <w:u w:val="single"/>
    </w:rPr>
  </w:style>
  <w:style w:type="character" w:styleId="UnresolvedMention">
    <w:name w:val="Unresolved Mention"/>
    <w:basedOn w:val="DefaultParagraphFont"/>
    <w:uiPriority w:val="99"/>
    <w:semiHidden/>
    <w:unhideWhenUsed/>
    <w:rsid w:val="00774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405">
      <w:bodyDiv w:val="1"/>
      <w:marLeft w:val="0"/>
      <w:marRight w:val="0"/>
      <w:marTop w:val="0"/>
      <w:marBottom w:val="0"/>
      <w:divBdr>
        <w:top w:val="none" w:sz="0" w:space="0" w:color="auto"/>
        <w:left w:val="none" w:sz="0" w:space="0" w:color="auto"/>
        <w:bottom w:val="none" w:sz="0" w:space="0" w:color="auto"/>
        <w:right w:val="none" w:sz="0" w:space="0" w:color="auto"/>
      </w:divBdr>
    </w:div>
    <w:div w:id="382796898">
      <w:bodyDiv w:val="1"/>
      <w:marLeft w:val="0"/>
      <w:marRight w:val="0"/>
      <w:marTop w:val="0"/>
      <w:marBottom w:val="0"/>
      <w:divBdr>
        <w:top w:val="none" w:sz="0" w:space="0" w:color="auto"/>
        <w:left w:val="none" w:sz="0" w:space="0" w:color="auto"/>
        <w:bottom w:val="none" w:sz="0" w:space="0" w:color="auto"/>
        <w:right w:val="none" w:sz="0" w:space="0" w:color="auto"/>
      </w:divBdr>
    </w:div>
    <w:div w:id="479419634">
      <w:bodyDiv w:val="1"/>
      <w:marLeft w:val="0"/>
      <w:marRight w:val="0"/>
      <w:marTop w:val="0"/>
      <w:marBottom w:val="0"/>
      <w:divBdr>
        <w:top w:val="none" w:sz="0" w:space="0" w:color="auto"/>
        <w:left w:val="none" w:sz="0" w:space="0" w:color="auto"/>
        <w:bottom w:val="none" w:sz="0" w:space="0" w:color="auto"/>
        <w:right w:val="none" w:sz="0" w:space="0" w:color="auto"/>
      </w:divBdr>
    </w:div>
    <w:div w:id="723871651">
      <w:bodyDiv w:val="1"/>
      <w:marLeft w:val="0"/>
      <w:marRight w:val="0"/>
      <w:marTop w:val="0"/>
      <w:marBottom w:val="0"/>
      <w:divBdr>
        <w:top w:val="none" w:sz="0" w:space="0" w:color="auto"/>
        <w:left w:val="none" w:sz="0" w:space="0" w:color="auto"/>
        <w:bottom w:val="none" w:sz="0" w:space="0" w:color="auto"/>
        <w:right w:val="none" w:sz="0" w:space="0" w:color="auto"/>
      </w:divBdr>
    </w:div>
    <w:div w:id="755056522">
      <w:bodyDiv w:val="1"/>
      <w:marLeft w:val="0"/>
      <w:marRight w:val="0"/>
      <w:marTop w:val="0"/>
      <w:marBottom w:val="0"/>
      <w:divBdr>
        <w:top w:val="none" w:sz="0" w:space="0" w:color="auto"/>
        <w:left w:val="none" w:sz="0" w:space="0" w:color="auto"/>
        <w:bottom w:val="none" w:sz="0" w:space="0" w:color="auto"/>
        <w:right w:val="none" w:sz="0" w:space="0" w:color="auto"/>
      </w:divBdr>
    </w:div>
    <w:div w:id="911740457">
      <w:bodyDiv w:val="1"/>
      <w:marLeft w:val="0"/>
      <w:marRight w:val="0"/>
      <w:marTop w:val="0"/>
      <w:marBottom w:val="0"/>
      <w:divBdr>
        <w:top w:val="none" w:sz="0" w:space="0" w:color="auto"/>
        <w:left w:val="none" w:sz="0" w:space="0" w:color="auto"/>
        <w:bottom w:val="none" w:sz="0" w:space="0" w:color="auto"/>
        <w:right w:val="none" w:sz="0" w:space="0" w:color="auto"/>
      </w:divBdr>
    </w:div>
    <w:div w:id="1031420416">
      <w:bodyDiv w:val="1"/>
      <w:marLeft w:val="0"/>
      <w:marRight w:val="0"/>
      <w:marTop w:val="0"/>
      <w:marBottom w:val="0"/>
      <w:divBdr>
        <w:top w:val="none" w:sz="0" w:space="0" w:color="auto"/>
        <w:left w:val="none" w:sz="0" w:space="0" w:color="auto"/>
        <w:bottom w:val="none" w:sz="0" w:space="0" w:color="auto"/>
        <w:right w:val="none" w:sz="0" w:space="0" w:color="auto"/>
      </w:divBdr>
    </w:div>
    <w:div w:id="1100223310">
      <w:bodyDiv w:val="1"/>
      <w:marLeft w:val="0"/>
      <w:marRight w:val="0"/>
      <w:marTop w:val="0"/>
      <w:marBottom w:val="0"/>
      <w:divBdr>
        <w:top w:val="none" w:sz="0" w:space="0" w:color="auto"/>
        <w:left w:val="none" w:sz="0" w:space="0" w:color="auto"/>
        <w:bottom w:val="none" w:sz="0" w:space="0" w:color="auto"/>
        <w:right w:val="none" w:sz="0" w:space="0" w:color="auto"/>
      </w:divBdr>
    </w:div>
    <w:div w:id="1543204702">
      <w:bodyDiv w:val="1"/>
      <w:marLeft w:val="0"/>
      <w:marRight w:val="0"/>
      <w:marTop w:val="0"/>
      <w:marBottom w:val="0"/>
      <w:divBdr>
        <w:top w:val="none" w:sz="0" w:space="0" w:color="auto"/>
        <w:left w:val="none" w:sz="0" w:space="0" w:color="auto"/>
        <w:bottom w:val="none" w:sz="0" w:space="0" w:color="auto"/>
        <w:right w:val="none" w:sz="0" w:space="0" w:color="auto"/>
      </w:divBdr>
    </w:div>
    <w:div w:id="1857114690">
      <w:bodyDiv w:val="1"/>
      <w:marLeft w:val="0"/>
      <w:marRight w:val="0"/>
      <w:marTop w:val="0"/>
      <w:marBottom w:val="0"/>
      <w:divBdr>
        <w:top w:val="none" w:sz="0" w:space="0" w:color="auto"/>
        <w:left w:val="none" w:sz="0" w:space="0" w:color="auto"/>
        <w:bottom w:val="none" w:sz="0" w:space="0" w:color="auto"/>
        <w:right w:val="none" w:sz="0" w:space="0" w:color="auto"/>
      </w:divBdr>
    </w:div>
    <w:div w:id="1988656823">
      <w:bodyDiv w:val="1"/>
      <w:marLeft w:val="0"/>
      <w:marRight w:val="0"/>
      <w:marTop w:val="0"/>
      <w:marBottom w:val="0"/>
      <w:divBdr>
        <w:top w:val="none" w:sz="0" w:space="0" w:color="auto"/>
        <w:left w:val="none" w:sz="0" w:space="0" w:color="auto"/>
        <w:bottom w:val="none" w:sz="0" w:space="0" w:color="auto"/>
        <w:right w:val="none" w:sz="0" w:space="0" w:color="auto"/>
      </w:divBdr>
    </w:div>
    <w:div w:id="20385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Deltecia Jones</dc:creator>
  <cp:keywords/>
  <dc:description/>
  <cp:lastModifiedBy>Deltecia Jones</cp:lastModifiedBy>
  <cp:revision>3</cp:revision>
  <cp:lastPrinted>2020-06-16T14:39:00Z</cp:lastPrinted>
  <dcterms:created xsi:type="dcterms:W3CDTF">2020-06-16T14:41:00Z</dcterms:created>
  <dcterms:modified xsi:type="dcterms:W3CDTF">2020-06-16T14:42:00Z</dcterms:modified>
</cp:coreProperties>
</file>